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99" w:rsidRDefault="005D55CC" w:rsidP="00C676E5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Данная р</w:t>
      </w:r>
      <w:r w:rsidRPr="00B26EDD">
        <w:rPr>
          <w:rFonts w:ascii="Times New Roman" w:hAnsi="Times New Roman"/>
          <w:sz w:val="24"/>
        </w:rPr>
        <w:t xml:space="preserve">абочая программа составлена на основе </w:t>
      </w:r>
      <w:r>
        <w:rPr>
          <w:rFonts w:ascii="Times New Roman" w:hAnsi="Times New Roman"/>
          <w:sz w:val="24"/>
          <w:szCs w:val="24"/>
        </w:rPr>
        <w:t>а</w:t>
      </w:r>
      <w:r w:rsidRPr="00A41E97">
        <w:rPr>
          <w:rFonts w:ascii="Times New Roman" w:hAnsi="Times New Roman"/>
          <w:sz w:val="24"/>
          <w:szCs w:val="24"/>
        </w:rPr>
        <w:t>вторск</w:t>
      </w:r>
      <w:r>
        <w:rPr>
          <w:rFonts w:ascii="Times New Roman" w:hAnsi="Times New Roman"/>
          <w:sz w:val="24"/>
          <w:szCs w:val="24"/>
        </w:rPr>
        <w:t>ой</w:t>
      </w:r>
      <w:r w:rsidRPr="00A41E97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A41E9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A41E97">
        <w:rPr>
          <w:rFonts w:ascii="Times New Roman" w:hAnsi="Times New Roman"/>
          <w:sz w:val="24"/>
          <w:szCs w:val="24"/>
        </w:rPr>
        <w:t xml:space="preserve"> по алгебре в соответствии с УМК А. Г. Мордкович и др. (</w:t>
      </w:r>
      <w:r w:rsidRPr="00A41E97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Алгебра. 7 - 9 классы.</w:t>
      </w:r>
      <w:r w:rsidRPr="00A41E97">
        <w:rPr>
          <w:rFonts w:ascii="Times New Roman" w:hAnsi="Times New Roman"/>
          <w:sz w:val="24"/>
          <w:szCs w:val="24"/>
        </w:rPr>
        <w:t>/ авт. - сост. И. И. Зубарева, А. Г. Мордкович. – 2-е изд., ис</w:t>
      </w:r>
      <w:r w:rsidR="00A756E1">
        <w:rPr>
          <w:rFonts w:ascii="Times New Roman" w:hAnsi="Times New Roman"/>
          <w:sz w:val="24"/>
          <w:szCs w:val="24"/>
        </w:rPr>
        <w:t>пр. и доп. – М.: Мнемозина, 2013</w:t>
      </w:r>
      <w:r w:rsidRPr="00A41E97">
        <w:rPr>
          <w:rFonts w:ascii="Times New Roman" w:hAnsi="Times New Roman"/>
          <w:sz w:val="24"/>
          <w:szCs w:val="24"/>
        </w:rPr>
        <w:t>. – 63 с.)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55CC">
        <w:rPr>
          <w:rFonts w:ascii="Times New Roman" w:hAnsi="Times New Roman" w:cs="Times New Roman"/>
          <w:sz w:val="24"/>
          <w:szCs w:val="24"/>
        </w:rPr>
        <w:t>рограмма изучения курса алгебры в основной школе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математике с учетом реализации обязательной части основной образовательной программы.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Основой построения курса алгебры являются идеи и принципы развивающего обучения, сформулированные российскими педагогами и психологами Л. С. Выготским, П. Я. Гальпериным и Л. В. Занковым. Методологической основой курса является системно-деятельностный подход в обучении математике, реализация которого осуществляется благодаря применению проблемно-поискового и исследовательского методов обучения.</w:t>
      </w:r>
    </w:p>
    <w:p w:rsidR="005D55CC" w:rsidRPr="005D55CC" w:rsidRDefault="005D55CC" w:rsidP="00C06F16">
      <w:pPr>
        <w:tabs>
          <w:tab w:val="left" w:pos="17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D55CC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  <w:r w:rsidRPr="005D55CC">
        <w:rPr>
          <w:rFonts w:ascii="Times New Roman" w:hAnsi="Times New Roman" w:cs="Times New Roman"/>
          <w:b/>
          <w:sz w:val="24"/>
          <w:szCs w:val="24"/>
        </w:rPr>
        <w:t>;</w:t>
      </w:r>
      <w:r w:rsidRPr="005D55CC">
        <w:rPr>
          <w:rFonts w:ascii="Times New Roman" w:hAnsi="Times New Roman" w:cs="Times New Roman"/>
          <w:b/>
          <w:i/>
          <w:sz w:val="24"/>
          <w:szCs w:val="24"/>
        </w:rPr>
        <w:t xml:space="preserve"> алгебра</w:t>
      </w:r>
      <w:r w:rsidRPr="005D55CC">
        <w:rPr>
          <w:rFonts w:ascii="Times New Roman" w:hAnsi="Times New Roman" w:cs="Times New Roman"/>
          <w:b/>
          <w:sz w:val="24"/>
          <w:szCs w:val="24"/>
        </w:rPr>
        <w:t>;</w:t>
      </w:r>
      <w:r w:rsidRPr="005D55CC">
        <w:rPr>
          <w:rFonts w:ascii="Times New Roman" w:hAnsi="Times New Roman" w:cs="Times New Roman"/>
          <w:b/>
          <w:i/>
          <w:sz w:val="24"/>
          <w:szCs w:val="24"/>
        </w:rPr>
        <w:t xml:space="preserve"> геометрия</w:t>
      </w:r>
      <w:r w:rsidRPr="005D55C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D55CC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комбинаторики, теории вероятностей, статистики и логики</w:t>
      </w:r>
      <w:r w:rsidRPr="005D55CC">
        <w:rPr>
          <w:rFonts w:ascii="Times New Roman" w:hAnsi="Times New Roman" w:cs="Times New Roman"/>
          <w:b/>
          <w:sz w:val="24"/>
          <w:szCs w:val="24"/>
        </w:rPr>
        <w:t>.</w:t>
      </w:r>
      <w:r w:rsidRPr="005D55CC">
        <w:rPr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D13F9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  <w:r w:rsidR="007D13F9" w:rsidRPr="007D1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3F9" w:rsidRPr="005D55CC" w:rsidRDefault="007D13F9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D13F9" w:rsidRPr="005D55CC" w:rsidRDefault="007D13F9" w:rsidP="00C06F16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7D13F9" w:rsidRPr="005D55CC" w:rsidRDefault="007D13F9" w:rsidP="00C06F16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Формирование представлений о методах математики как универсального языка науки и техники, средства моделирования явлений и процессов.</w:t>
      </w:r>
    </w:p>
    <w:p w:rsidR="007D13F9" w:rsidRPr="005D55CC" w:rsidRDefault="007D13F9" w:rsidP="00C06F16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Развитие интуиции, интеллекта, логического мышления, ясности и точности мысли, элементов алгоритмической  культуры, способности к преодолению трудностей.</w:t>
      </w:r>
    </w:p>
    <w:p w:rsidR="007D13F9" w:rsidRDefault="007D13F9" w:rsidP="00C06F16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На основании требований Государственного образовательного стандарта  в содержании предполагается реализовать актуальные в настоящее вр</w:t>
      </w:r>
      <w:r w:rsidR="006357E9">
        <w:rPr>
          <w:rFonts w:ascii="Times New Roman" w:hAnsi="Times New Roman" w:cs="Times New Roman"/>
          <w:sz w:val="24"/>
          <w:szCs w:val="24"/>
        </w:rPr>
        <w:t>емя компетентностный, личностно-</w:t>
      </w:r>
      <w:r w:rsidRPr="005D55CC">
        <w:rPr>
          <w:rFonts w:ascii="Times New Roman" w:hAnsi="Times New Roman" w:cs="Times New Roman"/>
          <w:sz w:val="24"/>
          <w:szCs w:val="24"/>
        </w:rPr>
        <w:t xml:space="preserve">ориентированный, деятельностный подходы, которые определяют </w:t>
      </w:r>
      <w:r w:rsidRPr="005D55CC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5D55CC">
        <w:rPr>
          <w:rFonts w:ascii="Times New Roman" w:hAnsi="Times New Roman" w:cs="Times New Roman"/>
          <w:sz w:val="24"/>
          <w:szCs w:val="24"/>
        </w:rPr>
        <w:t>:</w:t>
      </w:r>
    </w:p>
    <w:p w:rsidR="005D55CC" w:rsidRPr="005D55CC" w:rsidRDefault="005D55CC" w:rsidP="00C06F16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lastRenderedPageBreak/>
        <w:t>сформировать практические навыки выполнения уст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ных, письменных, инструментальных вычислений, развить вычис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лительную культуру;</w:t>
      </w:r>
    </w:p>
    <w:p w:rsidR="005D55CC" w:rsidRPr="005D55CC" w:rsidRDefault="005D55CC" w:rsidP="00C06F16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D55CC" w:rsidRPr="005D55CC" w:rsidRDefault="005D55CC" w:rsidP="00C06F16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5D55CC" w:rsidRPr="005D55CC" w:rsidRDefault="005D55CC" w:rsidP="00C06F16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развить логическое мышление и речь — умения логически обосно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5D55CC" w:rsidRPr="005D55CC" w:rsidRDefault="005D55CC" w:rsidP="00C06F16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5D55CC">
        <w:rPr>
          <w:rFonts w:ascii="Times New Roman" w:hAnsi="Times New Roman" w:cs="Times New Roman"/>
          <w:sz w:val="24"/>
          <w:szCs w:val="24"/>
        </w:rPr>
        <w:softHyphen/>
        <w:t>ных процессов и явлений.</w:t>
      </w:r>
    </w:p>
    <w:p w:rsidR="005D55CC" w:rsidRPr="005D55CC" w:rsidRDefault="005D55CC" w:rsidP="00C06F1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5D55CC">
        <w:rPr>
          <w:rFonts w:ascii="Times New Roman" w:hAnsi="Times New Roman" w:cs="Times New Roman"/>
          <w:i/>
          <w:sz w:val="24"/>
          <w:szCs w:val="24"/>
        </w:rPr>
        <w:t>умениями общеучебного характера</w:t>
      </w:r>
      <w:r w:rsidRPr="005D55CC">
        <w:rPr>
          <w:rFonts w:ascii="Times New Roman" w:hAnsi="Times New Roman" w:cs="Times New Roman"/>
          <w:sz w:val="24"/>
          <w:szCs w:val="24"/>
        </w:rPr>
        <w:t xml:space="preserve">, разнообразными </w:t>
      </w:r>
      <w:r w:rsidRPr="005D55CC">
        <w:rPr>
          <w:rFonts w:ascii="Times New Roman" w:hAnsi="Times New Roman" w:cs="Times New Roman"/>
          <w:i/>
          <w:sz w:val="24"/>
          <w:szCs w:val="24"/>
        </w:rPr>
        <w:t>способами деятельности</w:t>
      </w:r>
      <w:r w:rsidRPr="005D55CC">
        <w:rPr>
          <w:rFonts w:ascii="Times New Roman" w:hAnsi="Times New Roman" w:cs="Times New Roman"/>
          <w:sz w:val="24"/>
          <w:szCs w:val="24"/>
        </w:rPr>
        <w:t>, приобретали опыт: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5D55CC" w:rsidRPr="005D55CC" w:rsidRDefault="005D55CC" w:rsidP="00C06F16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5D55CC" w:rsidRPr="005D55CC" w:rsidRDefault="005D55CC" w:rsidP="00C06F16">
      <w:pPr>
        <w:widowControl w:val="0"/>
        <w:tabs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D55C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Общеучебные цели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Создание условия</w:t>
      </w:r>
      <w:r w:rsidRPr="005D55CC">
        <w:rPr>
          <w:rFonts w:ascii="Times New Roman" w:hAnsi="Times New Roman"/>
          <w:sz w:val="24"/>
          <w:szCs w:val="24"/>
        </w:rPr>
        <w:t xml:space="preserve"> для </w:t>
      </w:r>
      <w:r w:rsidRPr="005D55CC">
        <w:rPr>
          <w:rFonts w:ascii="Times New Roman" w:hAnsi="Times New Roman"/>
          <w:color w:val="000000"/>
          <w:sz w:val="24"/>
          <w:szCs w:val="24"/>
        </w:rPr>
        <w:t>умения логически обосновывать суждения, выдвигать гипотезы и по</w:t>
      </w:r>
      <w:r w:rsidRPr="005D55CC">
        <w:rPr>
          <w:rFonts w:ascii="Times New Roman" w:hAnsi="Times New Roman"/>
          <w:color w:val="000000"/>
          <w:sz w:val="24"/>
          <w:szCs w:val="24"/>
        </w:rPr>
        <w:softHyphen/>
        <w:t>нимать необходимость их проверки.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Создание условия</w:t>
      </w:r>
      <w:r w:rsidRPr="005D55CC">
        <w:rPr>
          <w:rFonts w:ascii="Times New Roman" w:hAnsi="Times New Roman"/>
          <w:sz w:val="24"/>
          <w:szCs w:val="24"/>
        </w:rPr>
        <w:t xml:space="preserve"> </w:t>
      </w:r>
      <w:r w:rsidRPr="005D55CC">
        <w:rPr>
          <w:rFonts w:ascii="Times New Roman" w:hAnsi="Times New Roman"/>
          <w:color w:val="000000"/>
          <w:sz w:val="24"/>
          <w:szCs w:val="24"/>
        </w:rPr>
        <w:t>для умения ясно, точно и грамотно выражать свои мысли в устной и пись</w:t>
      </w:r>
      <w:r w:rsidRPr="005D55CC">
        <w:rPr>
          <w:rFonts w:ascii="Times New Roman" w:hAnsi="Times New Roman"/>
          <w:color w:val="000000"/>
          <w:sz w:val="24"/>
          <w:szCs w:val="24"/>
        </w:rPr>
        <w:softHyphen/>
        <w:t>менной речи.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5CC">
        <w:rPr>
          <w:rFonts w:ascii="Times New Roman" w:hAnsi="Times New Roman"/>
          <w:b/>
          <w:color w:val="000000"/>
          <w:sz w:val="24"/>
          <w:szCs w:val="24"/>
        </w:rPr>
        <w:t>Формирование умения</w:t>
      </w:r>
      <w:r w:rsidRPr="005D55CC">
        <w:rPr>
          <w:rFonts w:ascii="Times New Roman" w:hAnsi="Times New Roman"/>
          <w:color w:val="000000"/>
          <w:sz w:val="24"/>
          <w:szCs w:val="24"/>
        </w:rPr>
        <w:t xml:space="preserve"> использовать различные языки математики:  словесный, символиче</w:t>
      </w:r>
      <w:r w:rsidRPr="005D55CC">
        <w:rPr>
          <w:rFonts w:ascii="Times New Roman" w:hAnsi="Times New Roman"/>
          <w:color w:val="000000"/>
          <w:sz w:val="24"/>
          <w:szCs w:val="24"/>
        </w:rPr>
        <w:softHyphen/>
        <w:t xml:space="preserve">ский, графический. 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5CC">
        <w:rPr>
          <w:rFonts w:ascii="Times New Roman" w:hAnsi="Times New Roman"/>
          <w:b/>
          <w:color w:val="000000"/>
          <w:sz w:val="24"/>
          <w:szCs w:val="24"/>
        </w:rPr>
        <w:t>Формирование умения</w:t>
      </w:r>
      <w:r w:rsidRPr="005D55CC">
        <w:rPr>
          <w:rFonts w:ascii="Times New Roman" w:hAnsi="Times New Roman"/>
          <w:color w:val="000000"/>
          <w:sz w:val="24"/>
          <w:szCs w:val="24"/>
        </w:rPr>
        <w:t xml:space="preserve"> свободно переходить с языка на язык для иллюстрации, интерпрета</w:t>
      </w:r>
      <w:r w:rsidRPr="005D55CC">
        <w:rPr>
          <w:rFonts w:ascii="Times New Roman" w:hAnsi="Times New Roman"/>
          <w:color w:val="000000"/>
          <w:sz w:val="24"/>
          <w:szCs w:val="24"/>
        </w:rPr>
        <w:softHyphen/>
        <w:t>ции, аргументации и доказательства.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Создание условия</w:t>
      </w:r>
      <w:r w:rsidRPr="005D55CC">
        <w:rPr>
          <w:rFonts w:ascii="Times New Roman" w:hAnsi="Times New Roman"/>
          <w:sz w:val="24"/>
          <w:szCs w:val="24"/>
        </w:rPr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color w:val="000000"/>
          <w:sz w:val="24"/>
          <w:szCs w:val="24"/>
        </w:rPr>
        <w:t>Формирование умения</w:t>
      </w:r>
      <w:r w:rsidRPr="005D55C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5D55CC">
        <w:rPr>
          <w:rFonts w:ascii="Times New Roman" w:hAnsi="Times New Roman"/>
          <w:bCs/>
          <w:sz w:val="24"/>
          <w:szCs w:val="24"/>
        </w:rPr>
        <w:t>сп</w:t>
      </w:r>
      <w:r w:rsidRPr="005D55CC">
        <w:rPr>
          <w:rFonts w:ascii="Times New Roman" w:hAnsi="Times New Roman"/>
          <w:sz w:val="24"/>
          <w:szCs w:val="24"/>
        </w:rPr>
        <w:t>ользовать приобретенные знания и умения в практической</w:t>
      </w:r>
      <w:r w:rsidRPr="005D55CC">
        <w:rPr>
          <w:rFonts w:ascii="Times New Roman" w:hAnsi="Times New Roman"/>
          <w:b/>
          <w:sz w:val="24"/>
          <w:szCs w:val="24"/>
        </w:rPr>
        <w:t xml:space="preserve"> </w:t>
      </w:r>
      <w:r w:rsidRPr="005D55CC">
        <w:rPr>
          <w:rFonts w:ascii="Times New Roman" w:hAnsi="Times New Roman"/>
          <w:sz w:val="24"/>
          <w:szCs w:val="24"/>
        </w:rPr>
        <w:t>дея</w:t>
      </w:r>
      <w:r w:rsidRPr="005D55CC">
        <w:rPr>
          <w:rFonts w:ascii="Times New Roman" w:hAnsi="Times New Roman"/>
          <w:sz w:val="24"/>
          <w:szCs w:val="24"/>
        </w:rPr>
        <w:softHyphen/>
        <w:t>тельности и повседневной жизни</w:t>
      </w:r>
      <w:r w:rsidRPr="005D55CC">
        <w:rPr>
          <w:rFonts w:ascii="Times New Roman" w:hAnsi="Times New Roman"/>
          <w:b/>
          <w:sz w:val="24"/>
          <w:szCs w:val="24"/>
        </w:rPr>
        <w:t xml:space="preserve"> </w:t>
      </w:r>
      <w:r w:rsidRPr="005D55CC">
        <w:rPr>
          <w:rFonts w:ascii="Times New Roman" w:hAnsi="Times New Roman"/>
          <w:sz w:val="24"/>
          <w:szCs w:val="24"/>
        </w:rPr>
        <w:t>для  исследования (моделирования) несложных практи</w:t>
      </w:r>
      <w:r w:rsidRPr="005D55CC">
        <w:rPr>
          <w:rFonts w:ascii="Times New Roman" w:hAnsi="Times New Roman"/>
          <w:sz w:val="24"/>
          <w:szCs w:val="24"/>
        </w:rPr>
        <w:softHyphen/>
        <w:t>ческих ситуаций на основе изученных формул и свойств тел; вычисления площадей по</w:t>
      </w:r>
      <w:r w:rsidRPr="005D55CC">
        <w:rPr>
          <w:rFonts w:ascii="Times New Roman" w:hAnsi="Times New Roman"/>
          <w:sz w:val="24"/>
          <w:szCs w:val="24"/>
        </w:rPr>
        <w:softHyphen/>
        <w:t>верхностей пространственных тел при  решении практических задач, используя при  необ</w:t>
      </w:r>
      <w:r w:rsidRPr="005D55CC">
        <w:rPr>
          <w:rFonts w:ascii="Times New Roman" w:hAnsi="Times New Roman"/>
          <w:sz w:val="24"/>
          <w:szCs w:val="24"/>
        </w:rPr>
        <w:softHyphen/>
        <w:t>ходимости справочники и вычислительные устройства.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6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Создание условия</w:t>
      </w:r>
      <w:r w:rsidRPr="005D55CC">
        <w:rPr>
          <w:rFonts w:ascii="Times New Roman" w:hAnsi="Times New Roman"/>
          <w:sz w:val="24"/>
          <w:szCs w:val="24"/>
        </w:rPr>
        <w:t xml:space="preserve"> </w:t>
      </w:r>
      <w:r w:rsidRPr="005D55CC">
        <w:rPr>
          <w:rFonts w:ascii="Times New Roman" w:hAnsi="Times New Roman"/>
          <w:color w:val="000000"/>
          <w:sz w:val="24"/>
          <w:szCs w:val="24"/>
        </w:rPr>
        <w:t>для интегрирования в личный опыт новую, в том числе самостоятельно по</w:t>
      </w:r>
      <w:r w:rsidRPr="005D55CC">
        <w:rPr>
          <w:rFonts w:ascii="Times New Roman" w:hAnsi="Times New Roman"/>
          <w:color w:val="000000"/>
          <w:sz w:val="24"/>
          <w:szCs w:val="24"/>
        </w:rPr>
        <w:softHyphen/>
        <w:t>лученную информацию.</w:t>
      </w:r>
    </w:p>
    <w:p w:rsidR="005D55CC" w:rsidRPr="005D55CC" w:rsidRDefault="005D55CC" w:rsidP="00C06F16">
      <w:pPr>
        <w:widowControl w:val="0"/>
        <w:tabs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5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Общепредметные цели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7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Овладение системой математических знаний и умений</w:t>
      </w:r>
      <w:r w:rsidRPr="005D55CC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7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Интеллектуальное развитие</w:t>
      </w:r>
      <w:r w:rsidRPr="005D55CC">
        <w:rPr>
          <w:rFonts w:ascii="Times New Roman" w:hAnsi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</w:t>
      </w:r>
      <w:r w:rsidRPr="005D55CC">
        <w:rPr>
          <w:rFonts w:ascii="Times New Roman" w:hAnsi="Times New Roman"/>
          <w:sz w:val="24"/>
          <w:szCs w:val="24"/>
        </w:rPr>
        <w:softHyphen/>
        <w:t>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7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5D55CC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7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b/>
          <w:sz w:val="24"/>
          <w:szCs w:val="24"/>
        </w:rPr>
        <w:t>Воспитание</w:t>
      </w:r>
      <w:r w:rsidRPr="005D55CC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</w:t>
      </w:r>
      <w:r w:rsidRPr="005D55CC">
        <w:rPr>
          <w:rFonts w:ascii="Times New Roman" w:hAnsi="Times New Roman"/>
          <w:sz w:val="24"/>
          <w:szCs w:val="24"/>
        </w:rPr>
        <w:softHyphen/>
        <w:t>туры, играющей особую роль в общественном развитии.</w:t>
      </w:r>
    </w:p>
    <w:p w:rsidR="005D55CC" w:rsidRPr="005D55CC" w:rsidRDefault="005D55CC" w:rsidP="00C06F16">
      <w:pPr>
        <w:widowControl w:val="0"/>
        <w:tabs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5CC">
        <w:rPr>
          <w:rFonts w:ascii="Times New Roman" w:hAnsi="Times New Roman" w:cs="Times New Roman"/>
          <w:b/>
          <w:sz w:val="24"/>
          <w:szCs w:val="24"/>
          <w:u w:val="single"/>
        </w:rPr>
        <w:t>Общеучебные умения, навыки и способы деятельности</w:t>
      </w:r>
    </w:p>
    <w:p w:rsidR="005D55CC" w:rsidRPr="005D55CC" w:rsidRDefault="005D55CC" w:rsidP="00C06F16">
      <w:pPr>
        <w:widowControl w:val="0"/>
        <w:tabs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 </w:t>
      </w:r>
      <w:r w:rsidRPr="005D55CC">
        <w:rPr>
          <w:rFonts w:ascii="Times New Roman" w:hAnsi="Times New Roman" w:cs="Times New Roman"/>
          <w:b/>
          <w:sz w:val="24"/>
          <w:szCs w:val="24"/>
        </w:rPr>
        <w:t>Учащиеся приобретают и совершенствуют опыт: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</w:t>
      </w:r>
      <w:r w:rsidRPr="005D55CC">
        <w:rPr>
          <w:rFonts w:ascii="Times New Roman" w:hAnsi="Times New Roman"/>
          <w:sz w:val="24"/>
          <w:szCs w:val="24"/>
        </w:rPr>
        <w:softHyphen/>
        <w:t>струирования новых алгоритмов.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Решение разнообразных классов задач из различных разделов курса, в том числе задач, тре</w:t>
      </w:r>
      <w:r w:rsidRPr="005D55CC">
        <w:rPr>
          <w:rFonts w:ascii="Times New Roman" w:hAnsi="Times New Roman"/>
          <w:sz w:val="24"/>
          <w:szCs w:val="24"/>
        </w:rPr>
        <w:softHyphen/>
        <w:t>бующих поиска путей и способов решения.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Исследовательской деятельности, развитие идей, проведение экспериментов, обобщения, постановки и формулирования новых задач.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</w:t>
      </w:r>
      <w:r w:rsidRPr="005D55CC">
        <w:rPr>
          <w:rFonts w:ascii="Times New Roman" w:hAnsi="Times New Roman"/>
          <w:sz w:val="24"/>
          <w:szCs w:val="24"/>
        </w:rPr>
        <w:softHyphen/>
        <w:t>вания различных языков математики (словесного, символического, графического),  свободного перехода с одного языка на другой для иллюстрации, интерпретации, аргумен</w:t>
      </w:r>
      <w:r w:rsidRPr="005D55CC">
        <w:rPr>
          <w:rFonts w:ascii="Times New Roman" w:hAnsi="Times New Roman"/>
          <w:sz w:val="24"/>
          <w:szCs w:val="24"/>
        </w:rPr>
        <w:softHyphen/>
        <w:t>тации и доказательства.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Проведение доказательных рассуждений, аргументации, выдвижения гипотез и их обоснова</w:t>
      </w:r>
      <w:r w:rsidRPr="005D55CC">
        <w:rPr>
          <w:rFonts w:ascii="Times New Roman" w:hAnsi="Times New Roman"/>
          <w:sz w:val="24"/>
          <w:szCs w:val="24"/>
        </w:rPr>
        <w:softHyphen/>
        <w:t>ния</w:t>
      </w:r>
    </w:p>
    <w:p w:rsidR="005D55CC" w:rsidRPr="005D55CC" w:rsidRDefault="005D55CC" w:rsidP="00C06F16">
      <w:pPr>
        <w:pStyle w:val="a4"/>
        <w:widowControl w:val="0"/>
        <w:numPr>
          <w:ilvl w:val="0"/>
          <w:numId w:val="8"/>
        </w:numPr>
        <w:tabs>
          <w:tab w:val="num" w:pos="126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</w:t>
      </w:r>
      <w:r w:rsidRPr="005D55CC">
        <w:rPr>
          <w:rFonts w:ascii="Times New Roman" w:hAnsi="Times New Roman"/>
          <w:sz w:val="24"/>
          <w:szCs w:val="24"/>
        </w:rPr>
        <w:softHyphen/>
        <w:t>ных информационных источников, включая учебную и справочную литературу, современные информационные технологии.</w:t>
      </w:r>
    </w:p>
    <w:p w:rsidR="005D55CC" w:rsidRPr="005D55CC" w:rsidRDefault="005D55CC" w:rsidP="00C06F16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Предусматривается применение следующих технологий обучения: 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традиционная классно-урочная 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игровые технологии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элементы проблемного обучения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технологии уровневой дифференциации 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здоровьесберегающие технологии</w:t>
      </w:r>
    </w:p>
    <w:p w:rsidR="005D55CC" w:rsidRPr="005D55CC" w:rsidRDefault="005D55CC" w:rsidP="00C06F16">
      <w:pPr>
        <w:pStyle w:val="a4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ИКТ </w:t>
      </w:r>
    </w:p>
    <w:p w:rsidR="00865676" w:rsidRPr="00865676" w:rsidRDefault="00865676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676">
        <w:rPr>
          <w:rFonts w:ascii="Times New Roman" w:hAnsi="Times New Roman"/>
          <w:sz w:val="24"/>
          <w:szCs w:val="24"/>
        </w:rPr>
        <w:t>Важную роль в обучении играет также применение информационных технологий при обучении алгебре, которые можно использовать при изучении нового материала, закреплении изученного и во время контроля, применяя компьютерные тесты.</w:t>
      </w:r>
    </w:p>
    <w:p w:rsidR="005D55CC" w:rsidRDefault="006357E9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0C1577" w:rsidRDefault="006357E9" w:rsidP="000C15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5FAB">
        <w:rPr>
          <w:rFonts w:ascii="Times New Roman" w:hAnsi="Times New Roman"/>
          <w:sz w:val="24"/>
          <w:szCs w:val="24"/>
        </w:rPr>
        <w:t xml:space="preserve">Базисный учебный (образовательный) план на изучение </w:t>
      </w:r>
      <w:r>
        <w:rPr>
          <w:rFonts w:ascii="Times New Roman" w:hAnsi="Times New Roman"/>
          <w:sz w:val="24"/>
          <w:szCs w:val="24"/>
        </w:rPr>
        <w:t>алгебры</w:t>
      </w:r>
      <w:r w:rsidRPr="00865FA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 классе</w:t>
      </w:r>
      <w:r w:rsidRPr="00865FAB">
        <w:rPr>
          <w:rFonts w:ascii="Times New Roman" w:hAnsi="Times New Roman"/>
          <w:sz w:val="24"/>
          <w:szCs w:val="24"/>
        </w:rPr>
        <w:t xml:space="preserve"> основной школы отводит </w:t>
      </w:r>
      <w:r>
        <w:rPr>
          <w:rFonts w:ascii="Times New Roman" w:hAnsi="Times New Roman"/>
          <w:sz w:val="24"/>
          <w:szCs w:val="24"/>
        </w:rPr>
        <w:t>3</w:t>
      </w:r>
      <w:r w:rsidRPr="00865FA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65FAB">
        <w:rPr>
          <w:rFonts w:ascii="Times New Roman" w:hAnsi="Times New Roman"/>
          <w:sz w:val="24"/>
          <w:szCs w:val="24"/>
        </w:rPr>
        <w:t xml:space="preserve"> в неделю в течение </w:t>
      </w:r>
      <w:r w:rsidR="00E90FD6">
        <w:rPr>
          <w:rFonts w:ascii="Times New Roman" w:hAnsi="Times New Roman"/>
          <w:sz w:val="24"/>
          <w:szCs w:val="24"/>
        </w:rPr>
        <w:t>учебного года</w:t>
      </w:r>
      <w:r w:rsidRPr="00865FAB">
        <w:rPr>
          <w:rFonts w:ascii="Times New Roman" w:hAnsi="Times New Roman"/>
          <w:sz w:val="24"/>
          <w:szCs w:val="24"/>
        </w:rPr>
        <w:t xml:space="preserve">, всего </w:t>
      </w:r>
      <w:r>
        <w:rPr>
          <w:rFonts w:ascii="Times New Roman" w:hAnsi="Times New Roman"/>
          <w:sz w:val="24"/>
          <w:szCs w:val="24"/>
        </w:rPr>
        <w:t>10</w:t>
      </w:r>
      <w:r w:rsidR="000C1577">
        <w:rPr>
          <w:rFonts w:ascii="Times New Roman" w:hAnsi="Times New Roman"/>
          <w:sz w:val="24"/>
          <w:szCs w:val="24"/>
        </w:rPr>
        <w:t>2</w:t>
      </w:r>
      <w:r w:rsidRPr="00865FAB">
        <w:rPr>
          <w:rFonts w:ascii="Times New Roman" w:hAnsi="Times New Roman"/>
          <w:sz w:val="24"/>
          <w:szCs w:val="24"/>
        </w:rPr>
        <w:t xml:space="preserve"> урок</w:t>
      </w:r>
      <w:r w:rsidR="000C1577">
        <w:rPr>
          <w:rFonts w:ascii="Times New Roman" w:hAnsi="Times New Roman"/>
          <w:sz w:val="24"/>
          <w:szCs w:val="24"/>
        </w:rPr>
        <w:t>а</w:t>
      </w:r>
      <w:r w:rsidRPr="00865FAB">
        <w:rPr>
          <w:rFonts w:ascii="Times New Roman" w:hAnsi="Times New Roman"/>
          <w:sz w:val="24"/>
          <w:szCs w:val="24"/>
        </w:rPr>
        <w:t xml:space="preserve">. Учебное время увеличено до </w:t>
      </w:r>
      <w:r>
        <w:rPr>
          <w:rFonts w:ascii="Times New Roman" w:hAnsi="Times New Roman"/>
          <w:sz w:val="24"/>
          <w:szCs w:val="24"/>
        </w:rPr>
        <w:t>4</w:t>
      </w:r>
      <w:r w:rsidRPr="00865FAB">
        <w:rPr>
          <w:rFonts w:ascii="Times New Roman" w:hAnsi="Times New Roman"/>
          <w:sz w:val="24"/>
          <w:szCs w:val="24"/>
        </w:rPr>
        <w:t xml:space="preserve"> часов в неделю за счёт вариативной части Базисного плана, всего </w:t>
      </w:r>
      <w:r>
        <w:rPr>
          <w:rFonts w:ascii="Times New Roman" w:hAnsi="Times New Roman"/>
          <w:sz w:val="24"/>
          <w:szCs w:val="24"/>
        </w:rPr>
        <w:t>1</w:t>
      </w:r>
      <w:r w:rsidR="000C1577">
        <w:rPr>
          <w:rFonts w:ascii="Times New Roman" w:hAnsi="Times New Roman"/>
          <w:sz w:val="24"/>
          <w:szCs w:val="24"/>
        </w:rPr>
        <w:t>36</w:t>
      </w:r>
      <w:r w:rsidRPr="00865FAB">
        <w:rPr>
          <w:rFonts w:ascii="Times New Roman" w:hAnsi="Times New Roman"/>
          <w:sz w:val="24"/>
          <w:szCs w:val="24"/>
        </w:rPr>
        <w:t xml:space="preserve"> уроков.</w:t>
      </w:r>
      <w:r w:rsidR="000C1577">
        <w:rPr>
          <w:rFonts w:ascii="Times New Roman" w:hAnsi="Times New Roman"/>
          <w:sz w:val="24"/>
          <w:szCs w:val="24"/>
        </w:rPr>
        <w:t xml:space="preserve"> 34 учебных часа, </w:t>
      </w:r>
      <w:r w:rsidR="00F07577">
        <w:rPr>
          <w:rFonts w:ascii="Times New Roman" w:hAnsi="Times New Roman"/>
          <w:sz w:val="24"/>
          <w:szCs w:val="24"/>
        </w:rPr>
        <w:t xml:space="preserve">добавленных </w:t>
      </w:r>
      <w:r w:rsidR="000C1577">
        <w:rPr>
          <w:rFonts w:ascii="Times New Roman" w:hAnsi="Times New Roman"/>
          <w:sz w:val="24"/>
          <w:szCs w:val="24"/>
        </w:rPr>
        <w:t>за счёт школьного компонента направлены на реализацию образовательного стандарта по предмету, отработку умений навыков сквозных линий предмета.</w:t>
      </w:r>
    </w:p>
    <w:p w:rsidR="000C1577" w:rsidRDefault="000C1577" w:rsidP="000C15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5"/>
        <w:gridCol w:w="5553"/>
        <w:gridCol w:w="3533"/>
      </w:tblGrid>
      <w:tr w:rsidR="000C1577" w:rsidRPr="00FB2C4B" w:rsidTr="006429BA">
        <w:tc>
          <w:tcPr>
            <w:tcW w:w="485" w:type="dxa"/>
          </w:tcPr>
          <w:p w:rsidR="000C1577" w:rsidRPr="00FB2C4B" w:rsidRDefault="000C1577" w:rsidP="006429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0C1577" w:rsidRPr="00FB2C4B" w:rsidRDefault="000C1577" w:rsidP="006429BA">
            <w:pPr>
              <w:ind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школьного компонента</w:t>
            </w:r>
            <w:r w:rsidRPr="00FB2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0C1577" w:rsidRPr="00FB2C4B" w:rsidRDefault="000C1577" w:rsidP="006429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Одночлены. Арифметические операции над одночленами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Pr="00393B6C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 Арифметические операции над многочленами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Pr="00393B6C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Pr="00393B6C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5553" w:type="dxa"/>
          </w:tcPr>
          <w:p w:rsidR="000C1577" w:rsidRPr="00393B6C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Pr="00393B6C" w:rsidRDefault="000C1577" w:rsidP="006429BA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3" w:type="dxa"/>
          </w:tcPr>
          <w:p w:rsidR="000C1577" w:rsidRDefault="000C1577" w:rsidP="006429BA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533" w:type="dxa"/>
          </w:tcPr>
          <w:p w:rsidR="000C1577" w:rsidRDefault="000C1577" w:rsidP="000C1577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1577" w:rsidRPr="00FB2C4B" w:rsidTr="006429BA">
        <w:tc>
          <w:tcPr>
            <w:tcW w:w="485" w:type="dxa"/>
          </w:tcPr>
          <w:p w:rsidR="000C1577" w:rsidRPr="00FB2C4B" w:rsidRDefault="000C1577" w:rsidP="006429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3" w:type="dxa"/>
          </w:tcPr>
          <w:p w:rsidR="000C1577" w:rsidRPr="00FB2C4B" w:rsidRDefault="000C1577" w:rsidP="006429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533" w:type="dxa"/>
          </w:tcPr>
          <w:p w:rsidR="000C1577" w:rsidRPr="00FB2C4B" w:rsidRDefault="000C1577" w:rsidP="006429B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2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6357E9" w:rsidRDefault="000C1577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57E9" w:rsidRPr="005D55CC" w:rsidRDefault="006357E9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основной образовательной программы в соответствии с ФГОС ОО </w:t>
      </w:r>
    </w:p>
    <w:p w:rsidR="005D55CC" w:rsidRPr="005D55CC" w:rsidRDefault="005D55CC" w:rsidP="00C06F16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D55CC">
        <w:rPr>
          <w:rFonts w:ascii="Times New Roman" w:hAnsi="Times New Roman"/>
          <w:sz w:val="24"/>
          <w:szCs w:val="24"/>
          <w:u w:val="single"/>
        </w:rPr>
        <w:t>Личностные результаты: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образования.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науки.</w:t>
      </w:r>
    </w:p>
    <w:p w:rsidR="005D55CC" w:rsidRPr="005D55CC" w:rsidRDefault="005D55CC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учебно-исследовательской, творческой и других видах деятельности.</w:t>
      </w:r>
    </w:p>
    <w:p w:rsidR="005D55CC" w:rsidRPr="005D55CC" w:rsidRDefault="005D55CC" w:rsidP="00C06F16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D55CC">
        <w:rPr>
          <w:rFonts w:ascii="Times New Roman" w:hAnsi="Times New Roman"/>
          <w:sz w:val="24"/>
          <w:szCs w:val="24"/>
          <w:u w:val="single"/>
        </w:rPr>
        <w:t>Метапредметные результаты: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- Формирование </w:t>
      </w:r>
      <w:r w:rsidRPr="005D55CC">
        <w:rPr>
          <w:rFonts w:ascii="Times New Roman" w:hAnsi="Times New Roman"/>
          <w:b/>
          <w:sz w:val="24"/>
          <w:szCs w:val="24"/>
        </w:rPr>
        <w:t xml:space="preserve">универсальных учебных действий </w:t>
      </w:r>
      <w:r w:rsidRPr="005D55CC">
        <w:rPr>
          <w:rFonts w:ascii="Times New Roman" w:hAnsi="Times New Roman"/>
          <w:sz w:val="24"/>
          <w:szCs w:val="24"/>
        </w:rPr>
        <w:t>(познавательных, регулятивных, коммуникативных), обеспечивающих овладение ключевыми компетенциями, составляющими основу умения учиться.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- Формирование умения самостоятельно ставить учебные и познавательные задачи, преобразовывать практическую задачу в теоретическую и наоборот. 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- Формирование умения планировать пути достижения целей, выделять альтернативные способы достижения цели, выбирать наиболее рациональные методы, осуществлять познавательную рефлексию в отношении действий по решению учебных и познавательных задач.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- 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достижения цели самостоятельной деятельности.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- 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- Формирование умения создавать, применять и преобразовывать знаково-символические средства, модели, схемы для решения учебных и познавательных задач.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- Овладение основами ознакомительного, изучающего, усваивающего и поискового чтения, рефлексивного чтения, формирование умения структурировать математические тексты, выделять главное, выстраивать логическую последовательность излагаемого материала.</w:t>
      </w:r>
    </w:p>
    <w:p w:rsidR="005D55CC" w:rsidRPr="005D55CC" w:rsidRDefault="005D55CC" w:rsidP="00C06F16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- Формирование компетентности в области использования ИКТ, как инструментальной основы развития универсальных учебных действий. </w:t>
      </w:r>
    </w:p>
    <w:p w:rsidR="005D55CC" w:rsidRPr="005D55CC" w:rsidRDefault="005D55CC" w:rsidP="00C06F16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D55CC">
        <w:rPr>
          <w:rFonts w:ascii="Times New Roman" w:hAnsi="Times New Roman"/>
          <w:sz w:val="24"/>
          <w:szCs w:val="24"/>
          <w:u w:val="single"/>
        </w:rPr>
        <w:t>Предметные результаты: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о части общечеловеческой культуры, форме описания и особого метода познания действительности. 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lastRenderedPageBreak/>
        <w:t>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рассуждения.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 xml:space="preserve">Формирование представлений о системе функциональных понятий, функциональном языке и символике; развитие умения использовать функционально – графические представления для решения различных математических задач, в том числе: решения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исследований. 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 развитие умений моделировать реальные ситуации на математическом языке, составлять уравнения по условию задачи, исследовать построенные модели и интерпретировать результат. Развитие умений использовать идею координат на плоскости для решения уравнений, неравенств, систем.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5D55CC" w:rsidRPr="005D55CC" w:rsidRDefault="005D55CC" w:rsidP="00C06F16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55CC">
        <w:rPr>
          <w:rFonts w:ascii="Times New Roman" w:hAnsi="Times New Roman"/>
          <w:sz w:val="24"/>
          <w:szCs w:val="24"/>
        </w:rPr>
        <w:t>Развитие умений применять изученные понятия для решения задач практического содержания и задач смежных дисциплин.</w:t>
      </w:r>
    </w:p>
    <w:p w:rsidR="00865676" w:rsidRP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865676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 знаний учащихся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</w:pPr>
      <w:r w:rsidRPr="008656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 Для выяснения роли контроля в процессе обучения математике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индивидуальном контроле</w:t>
      </w:r>
      <w:r>
        <w:rPr>
          <w:rFonts w:ascii="Times New Roman" w:eastAsia="Times New Roman" w:hAnsi="Times New Roman" w:cs="Times New Roman"/>
          <w:sz w:val="24"/>
        </w:rPr>
        <w:t xml:space="preserve">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групповом контроле</w:t>
      </w:r>
      <w:r>
        <w:rPr>
          <w:rFonts w:ascii="Times New Roman" w:eastAsia="Times New Roman" w:hAnsi="Times New Roman" w:cs="Times New Roman"/>
          <w:sz w:val="24"/>
        </w:rPr>
        <w:t xml:space="preserve">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материала, при выделении приемов и методов решения задач, при акцентировании внимания учащихся на наиболее рациональных способах выполнения заданий, на лучшем из вариантов доказательства теоремы и т. п.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</w:t>
      </w:r>
      <w:r>
        <w:rPr>
          <w:rFonts w:ascii="Times New Roman" w:eastAsia="Times New Roman" w:hAnsi="Times New Roman" w:cs="Times New Roman"/>
          <w:b/>
          <w:i/>
          <w:sz w:val="24"/>
        </w:rPr>
        <w:t>фронтальном контроле</w:t>
      </w:r>
      <w:r>
        <w:rPr>
          <w:rFonts w:ascii="Times New Roman" w:eastAsia="Times New Roman" w:hAnsi="Times New Roman" w:cs="Times New Roman"/>
          <w:sz w:val="24"/>
        </w:rPr>
        <w:t xml:space="preserve"> задания предлагаются всему классу. В процессе этой проверки изучается правильность восприятия и понимания учебного материала, качество </w:t>
      </w:r>
      <w:r>
        <w:rPr>
          <w:rFonts w:ascii="Times New Roman" w:eastAsia="Times New Roman" w:hAnsi="Times New Roman" w:cs="Times New Roman"/>
          <w:sz w:val="24"/>
        </w:rPr>
        <w:lastRenderedPageBreak/>
        <w:t>словесного, графического предметного оформления, степень закрепления в памяти.</w:t>
      </w:r>
    </w:p>
    <w:p w:rsidR="00865676" w:rsidRDefault="00865676" w:rsidP="00C06F16">
      <w:pPr>
        <w:pStyle w:val="11"/>
        <w:widowControl w:val="0"/>
        <w:spacing w:line="240" w:lineRule="auto"/>
        <w:ind w:firstLine="709"/>
        <w:contextualSpacing/>
        <w:jc w:val="both"/>
      </w:pPr>
    </w:p>
    <w:p w:rsidR="00865676" w:rsidRPr="005D55CC" w:rsidRDefault="00865676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5CC">
        <w:rPr>
          <w:rFonts w:ascii="Times New Roman" w:hAnsi="Times New Roman" w:cs="Times New Roman"/>
          <w:b/>
          <w:sz w:val="24"/>
          <w:szCs w:val="24"/>
        </w:rPr>
        <w:t>Учет особенностей обучающихся класса.</w:t>
      </w:r>
    </w:p>
    <w:p w:rsidR="00865676" w:rsidRDefault="00865676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CC">
        <w:rPr>
          <w:rFonts w:ascii="Times New Roman" w:hAnsi="Times New Roman" w:cs="Times New Roman"/>
          <w:sz w:val="24"/>
          <w:szCs w:val="24"/>
        </w:rPr>
        <w:t xml:space="preserve">Каждый ученик по-своему воспринимает, перерабатывает и интерпретирует полученную информацию, в зависимости от своих психофизиологических особенностей и субъектного опыта. Поэтому необходимо учитывать как возрастные особенности класса, так и индивидуальные особенности школьника, их темперамент, уровень обученности учеников. Данная программа составлена с учетом указанных особенностей учащихся параллели  </w:t>
      </w:r>
      <w:r w:rsidR="00C06F16">
        <w:rPr>
          <w:rFonts w:ascii="Times New Roman" w:hAnsi="Times New Roman" w:cs="Times New Roman"/>
          <w:sz w:val="24"/>
          <w:szCs w:val="24"/>
        </w:rPr>
        <w:t>7</w:t>
      </w:r>
      <w:r w:rsidR="00740DE4">
        <w:rPr>
          <w:rFonts w:ascii="Times New Roman" w:hAnsi="Times New Roman" w:cs="Times New Roman"/>
          <w:sz w:val="24"/>
          <w:szCs w:val="24"/>
        </w:rPr>
        <w:t>-</w:t>
      </w:r>
      <w:r w:rsidRPr="005D55CC">
        <w:rPr>
          <w:rFonts w:ascii="Times New Roman" w:hAnsi="Times New Roman" w:cs="Times New Roman"/>
          <w:sz w:val="24"/>
          <w:szCs w:val="24"/>
        </w:rPr>
        <w:t>х классов. В основном в классах учатся школьники, имеющие разный уровень усвоения учебного материала, но в основном это «средние» и «слабые», хотя в каждом классе есть несколько учащихся вполне заинтересованных в обучении математике, желающие продолжить образование в старшей школе. Поэтому, при подготовке уроков, проведении контрольных и самостоятельных работ всегда дифференцирую материал, предлагаю  на самостоятельной работе задания различного уровня сложности, создавая тем самым и для «слабых» учащихся ситуацию успеха (например, задания: реши по представленному образцу, используй формулы, справочники, учебник). Для «сильных» учащихся есть задания повышенного уровня.</w:t>
      </w:r>
      <w:r w:rsidRPr="00635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676" w:rsidRDefault="00865676" w:rsidP="00C676E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676" w:rsidRPr="00865676" w:rsidRDefault="00865676" w:rsidP="00C67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sz w:val="24"/>
          <w:szCs w:val="18"/>
        </w:rPr>
      </w:pPr>
      <w:r>
        <w:rPr>
          <w:rFonts w:ascii="Times New Roman" w:eastAsia="Times New Roman" w:hAnsi="Times New Roman" w:cs="Tahoma"/>
          <w:b/>
          <w:bCs/>
          <w:sz w:val="24"/>
        </w:rPr>
        <w:t>ТРЕБОВАНИЯ К УРОВНЮ ПОДГОТОВКИ ОБУЧАЮЩИХСЯ</w:t>
      </w:r>
    </w:p>
    <w:p w:rsidR="00865676" w:rsidRPr="00865676" w:rsidRDefault="00865676" w:rsidP="00C67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bCs/>
          <w:iCs/>
          <w:sz w:val="24"/>
        </w:rPr>
        <w:t>В результате изучения ученик должен</w:t>
      </w:r>
    </w:p>
    <w:p w:rsidR="00865676" w:rsidRPr="007D13F9" w:rsidRDefault="00865676" w:rsidP="00C67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b/>
          <w:sz w:val="24"/>
          <w:szCs w:val="18"/>
        </w:rPr>
      </w:pPr>
      <w:r w:rsidRPr="007D13F9">
        <w:rPr>
          <w:rFonts w:ascii="Times New Roman" w:eastAsia="Times New Roman" w:hAnsi="Times New Roman" w:cs="Tahoma"/>
          <w:b/>
          <w:bCs/>
          <w:sz w:val="24"/>
        </w:rPr>
        <w:t>знать/понимать:</w:t>
      </w:r>
    </w:p>
    <w:p w:rsidR="00865676" w:rsidRPr="00865676" w:rsidRDefault="00865676" w:rsidP="00C676E5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существо понятия математического доказательства; приводить примеры доказательств;</w:t>
      </w:r>
    </w:p>
    <w:p w:rsidR="00865676" w:rsidRPr="00865676" w:rsidRDefault="00865676" w:rsidP="00C676E5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существо понятия алгоритма; приводить примеры алгоритмов;</w:t>
      </w:r>
    </w:p>
    <w:p w:rsidR="00865676" w:rsidRPr="00865676" w:rsidRDefault="00865676" w:rsidP="00C676E5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 как используются математические формулы, уравнения, примеры их применения для решения математических и практических задач;</w:t>
      </w:r>
    </w:p>
    <w:p w:rsidR="00865676" w:rsidRPr="00865676" w:rsidRDefault="00865676" w:rsidP="00C676E5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65676" w:rsidRPr="00865676" w:rsidRDefault="00865676" w:rsidP="00C67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bCs/>
          <w:sz w:val="24"/>
        </w:rPr>
        <w:t>уметь: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новку одного выражения в другое; выражать из формул одну пере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менную через остальные;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выполнять основные действия со степенями с натуральными показателя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ми, с многочленами; выполнять раз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ложение многочленов на множители; выполнять тождественные преобразования  выражений;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решать линейные уравнения и сводящиеся к ним, системы двух линейных уравнений;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решать текстовые задачи алгебраическим методом, интерпретиро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вать полученный результат, проводить отбор решений, исходя из формулировки задачи;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изображать числа точками на координатной прямой; определять координаты точки плоскости, строить точки с задан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ными координатами;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   строить графики изученных функций;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65676" w:rsidRPr="00865676" w:rsidRDefault="00865676" w:rsidP="00C676E5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865676" w:rsidRPr="00865676" w:rsidRDefault="00865676" w:rsidP="00C676E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bCs/>
          <w:sz w:val="24"/>
        </w:rPr>
        <w:t>использовать приобретенные знания и умения в практической де</w:t>
      </w:r>
      <w:r w:rsidRPr="00865676">
        <w:rPr>
          <w:rFonts w:ascii="Times New Roman" w:eastAsia="Times New Roman" w:hAnsi="Times New Roman" w:cs="Tahoma"/>
          <w:bCs/>
          <w:sz w:val="24"/>
        </w:rPr>
        <w:softHyphen/>
        <w:t>ятельности и повседневной жизни для:</w:t>
      </w:r>
    </w:p>
    <w:p w:rsidR="00865676" w:rsidRPr="00865676" w:rsidRDefault="00865676" w:rsidP="00C676E5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lastRenderedPageBreak/>
        <w:t>выполнения расчетов по формулам, для составления формул, вы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ражающих зависимости между реальными величинами; для на</w:t>
      </w:r>
      <w:r w:rsidRPr="00865676">
        <w:rPr>
          <w:rFonts w:ascii="Times New Roman" w:eastAsia="Times New Roman" w:hAnsi="Times New Roman" w:cs="Tahoma"/>
          <w:sz w:val="24"/>
          <w:szCs w:val="18"/>
        </w:rPr>
        <w:softHyphen/>
        <w:t>хождения нужной формулы в справочных материалах;</w:t>
      </w:r>
    </w:p>
    <w:p w:rsidR="00865676" w:rsidRPr="00865676" w:rsidRDefault="00865676" w:rsidP="00C676E5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865676" w:rsidRDefault="00865676" w:rsidP="00C676E5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  <w:r w:rsidRPr="00865676">
        <w:rPr>
          <w:rFonts w:ascii="Times New Roman" w:eastAsia="Times New Roman" w:hAnsi="Times New Roman" w:cs="Tahoma"/>
          <w:sz w:val="24"/>
          <w:szCs w:val="18"/>
        </w:rPr>
        <w:t>интерпретации графиков зависимостей между величинами.</w:t>
      </w:r>
    </w:p>
    <w:p w:rsidR="00865676" w:rsidRDefault="00865676" w:rsidP="00865676">
      <w:pPr>
        <w:spacing w:after="0"/>
        <w:jc w:val="both"/>
        <w:textAlignment w:val="baseline"/>
        <w:rPr>
          <w:rFonts w:ascii="Times New Roman" w:eastAsia="Times New Roman" w:hAnsi="Times New Roman" w:cs="Tahoma"/>
          <w:sz w:val="24"/>
          <w:szCs w:val="18"/>
        </w:rPr>
      </w:pPr>
    </w:p>
    <w:p w:rsidR="00865676" w:rsidRDefault="00865676" w:rsidP="007D13F9">
      <w:pPr>
        <w:spacing w:after="0"/>
        <w:jc w:val="center"/>
        <w:textAlignment w:val="baseline"/>
        <w:rPr>
          <w:rFonts w:ascii="Times New Roman" w:eastAsia="Times New Roman" w:hAnsi="Times New Roman" w:cs="Tahoma"/>
          <w:b/>
          <w:sz w:val="24"/>
          <w:szCs w:val="18"/>
        </w:rPr>
      </w:pPr>
      <w:r>
        <w:rPr>
          <w:rFonts w:ascii="Times New Roman" w:eastAsia="Times New Roman" w:hAnsi="Times New Roman" w:cs="Tahoma"/>
          <w:b/>
          <w:sz w:val="24"/>
          <w:szCs w:val="1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2268"/>
        <w:gridCol w:w="2693"/>
      </w:tblGrid>
      <w:tr w:rsidR="00865676" w:rsidTr="002C466E">
        <w:trPr>
          <w:trHeight w:val="802"/>
        </w:trPr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3" w:type="dxa"/>
          </w:tcPr>
          <w:p w:rsidR="00865676" w:rsidRDefault="00865676" w:rsidP="002C466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865676" w:rsidRDefault="00865676" w:rsidP="002C466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865676" w:rsidRDefault="00865676" w:rsidP="002C46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865676" w:rsidRDefault="00865676" w:rsidP="002C46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865676" w:rsidTr="002C466E"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865676" w:rsidRDefault="00865676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2268" w:type="dxa"/>
          </w:tcPr>
          <w:p w:rsidR="00865676" w:rsidRDefault="004B6816" w:rsidP="009B5E7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865676" w:rsidRDefault="00865676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2268" w:type="dxa"/>
          </w:tcPr>
          <w:p w:rsidR="00865676" w:rsidRDefault="009B5E78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865676" w:rsidRDefault="00865676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2268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865676" w:rsidRDefault="00865676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 и её свойства</w:t>
            </w:r>
          </w:p>
        </w:tc>
        <w:tc>
          <w:tcPr>
            <w:tcW w:w="2268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540" w:type="dxa"/>
          </w:tcPr>
          <w:p w:rsidR="00865676" w:rsidRDefault="0086567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3" w:type="dxa"/>
          </w:tcPr>
          <w:p w:rsidR="00865676" w:rsidRDefault="00393B6C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Одночлены. Арифметические операции над одночленами</w:t>
            </w:r>
          </w:p>
        </w:tc>
        <w:tc>
          <w:tcPr>
            <w:tcW w:w="2268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65676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B6C" w:rsidTr="002C466E">
        <w:tc>
          <w:tcPr>
            <w:tcW w:w="540" w:type="dxa"/>
          </w:tcPr>
          <w:p w:rsidR="00393B6C" w:rsidRPr="00393B6C" w:rsidRDefault="00393B6C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3" w:type="dxa"/>
          </w:tcPr>
          <w:p w:rsidR="00393B6C" w:rsidRDefault="00393B6C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 Арифметические операции над многочленами</w:t>
            </w:r>
          </w:p>
        </w:tc>
        <w:tc>
          <w:tcPr>
            <w:tcW w:w="2268" w:type="dxa"/>
          </w:tcPr>
          <w:p w:rsidR="00393B6C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93B6C" w:rsidRDefault="004B6816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540" w:type="dxa"/>
          </w:tcPr>
          <w:p w:rsidR="00865676" w:rsidRPr="00393B6C" w:rsidRDefault="00393B6C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963" w:type="dxa"/>
          </w:tcPr>
          <w:p w:rsidR="00865676" w:rsidRDefault="00393B6C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2268" w:type="dxa"/>
          </w:tcPr>
          <w:p w:rsidR="00865676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865676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B6C" w:rsidTr="002C466E">
        <w:tc>
          <w:tcPr>
            <w:tcW w:w="540" w:type="dxa"/>
          </w:tcPr>
          <w:p w:rsidR="00393B6C" w:rsidRPr="00393B6C" w:rsidRDefault="00393B6C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3" w:type="dxa"/>
          </w:tcPr>
          <w:p w:rsidR="00393B6C" w:rsidRPr="00393B6C" w:rsidRDefault="00393B6C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</w:tcPr>
          <w:p w:rsidR="00393B6C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93B6C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B6C" w:rsidTr="002C466E">
        <w:tc>
          <w:tcPr>
            <w:tcW w:w="540" w:type="dxa"/>
          </w:tcPr>
          <w:p w:rsidR="00393B6C" w:rsidRPr="00393B6C" w:rsidRDefault="00393B6C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</w:tcPr>
          <w:p w:rsidR="00393B6C" w:rsidRDefault="00393B6C" w:rsidP="00865676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268" w:type="dxa"/>
          </w:tcPr>
          <w:p w:rsidR="00393B6C" w:rsidRDefault="0027389E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93B6C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676" w:rsidTr="002C466E">
        <w:tc>
          <w:tcPr>
            <w:tcW w:w="4503" w:type="dxa"/>
            <w:gridSpan w:val="2"/>
          </w:tcPr>
          <w:p w:rsidR="00865676" w:rsidRDefault="00865676" w:rsidP="002C466E">
            <w:pPr>
              <w:spacing w:after="1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865676" w:rsidRDefault="008755DD" w:rsidP="0027389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3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65676" w:rsidRDefault="008755DD" w:rsidP="002C466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65676" w:rsidRPr="00865676" w:rsidRDefault="00865676" w:rsidP="00865676">
      <w:pPr>
        <w:spacing w:after="0"/>
        <w:jc w:val="both"/>
        <w:textAlignment w:val="baseline"/>
        <w:rPr>
          <w:rFonts w:ascii="Times New Roman" w:eastAsia="Times New Roman" w:hAnsi="Times New Roman" w:cs="Tahoma"/>
          <w:b/>
          <w:sz w:val="24"/>
          <w:szCs w:val="18"/>
        </w:rPr>
      </w:pPr>
    </w:p>
    <w:p w:rsidR="00865676" w:rsidRPr="00393B6C" w:rsidRDefault="00393B6C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B6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Style w:val="a6"/>
          <w:rFonts w:cs="Tahoma"/>
          <w:szCs w:val="18"/>
        </w:rPr>
        <w:t>Рациональные числа</w:t>
      </w:r>
      <w:r w:rsidRPr="00393B6C">
        <w:rPr>
          <w:rFonts w:cs="Tahoma"/>
          <w:szCs w:val="18"/>
        </w:rPr>
        <w:t>. Арифметические действия с рациональными числами. Степень с натуральным показателем, свойства степени с натуральным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i/>
          <w:szCs w:val="18"/>
        </w:rPr>
      </w:pPr>
      <w:r w:rsidRPr="00393B6C">
        <w:rPr>
          <w:rStyle w:val="a6"/>
          <w:rFonts w:cs="Tahoma"/>
          <w:szCs w:val="18"/>
        </w:rPr>
        <w:t>Текстовые задачи</w:t>
      </w:r>
      <w:r w:rsidRPr="00393B6C">
        <w:rPr>
          <w:rFonts w:cs="Tahoma"/>
          <w:szCs w:val="18"/>
        </w:rPr>
        <w:t>. Решение текстовых задач арифметическим способом.</w:t>
      </w:r>
      <w:r w:rsidRPr="00393B6C">
        <w:rPr>
          <w:rStyle w:val="apple-converted-space"/>
          <w:rFonts w:cs="Tahoma"/>
          <w:szCs w:val="18"/>
        </w:rPr>
        <w:t> </w:t>
      </w:r>
      <w:r w:rsidRPr="00393B6C">
        <w:rPr>
          <w:rStyle w:val="a7"/>
          <w:rFonts w:cs="Tahoma"/>
          <w:i w:val="0"/>
          <w:szCs w:val="18"/>
          <w:bdr w:val="none" w:sz="0" w:space="0" w:color="auto" w:frame="1"/>
        </w:rPr>
        <w:t>Представление зависимости между величинами в виде формул.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Style w:val="a6"/>
          <w:rFonts w:cs="Tahoma"/>
          <w:szCs w:val="18"/>
        </w:rPr>
        <w:t>Алгебраические выражения</w:t>
      </w:r>
      <w:r w:rsidRPr="00393B6C">
        <w:rPr>
          <w:rFonts w:cs="Tahoma"/>
          <w:szCs w:val="18"/>
        </w:rPr>
        <w:t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натуральным показателем.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Style w:val="a6"/>
          <w:rFonts w:cs="Tahoma"/>
          <w:szCs w:val="18"/>
        </w:rPr>
        <w:t>Многочлены</w:t>
      </w:r>
      <w:r w:rsidRPr="00393B6C">
        <w:rPr>
          <w:rFonts w:cs="Tahoma"/>
          <w:szCs w:val="18"/>
        </w:rPr>
        <w:t>. Многочлены с одной переменной. Степень многочлена Сложение, вычитание, умножение многочленов. Формулы сокращенного умножения: квадрат суммы и квадрат разности,</w:t>
      </w:r>
      <w:r w:rsidRPr="00393B6C">
        <w:rPr>
          <w:rStyle w:val="apple-converted-space"/>
          <w:rFonts w:cs="Tahoma"/>
          <w:szCs w:val="18"/>
        </w:rPr>
        <w:t> </w:t>
      </w:r>
      <w:r w:rsidRPr="00393B6C">
        <w:rPr>
          <w:rStyle w:val="a7"/>
          <w:rFonts w:cs="Tahoma"/>
          <w:i w:val="0"/>
          <w:szCs w:val="18"/>
          <w:bdr w:val="none" w:sz="0" w:space="0" w:color="auto" w:frame="1"/>
        </w:rPr>
        <w:t>куб суммы и куб разности</w:t>
      </w:r>
      <w:r w:rsidRPr="00393B6C">
        <w:rPr>
          <w:rFonts w:cs="Tahoma"/>
          <w:i/>
          <w:szCs w:val="18"/>
        </w:rPr>
        <w:t xml:space="preserve">. </w:t>
      </w:r>
      <w:r w:rsidRPr="00393B6C">
        <w:rPr>
          <w:rFonts w:cs="Tahoma"/>
          <w:szCs w:val="18"/>
        </w:rPr>
        <w:t>Формула разности квадратов, формулы</w:t>
      </w:r>
      <w:r w:rsidRPr="00393B6C">
        <w:rPr>
          <w:rFonts w:cs="Tahoma"/>
          <w:i/>
          <w:szCs w:val="18"/>
        </w:rPr>
        <w:t xml:space="preserve"> </w:t>
      </w:r>
      <w:r w:rsidRPr="00393B6C">
        <w:rPr>
          <w:rStyle w:val="a7"/>
          <w:rFonts w:cs="Tahoma"/>
          <w:i w:val="0"/>
          <w:szCs w:val="18"/>
          <w:bdr w:val="none" w:sz="0" w:space="0" w:color="auto" w:frame="1"/>
        </w:rPr>
        <w:t>суммы кубов и разности кубов</w:t>
      </w:r>
      <w:r w:rsidRPr="00393B6C">
        <w:rPr>
          <w:rFonts w:cs="Tahoma"/>
          <w:i/>
          <w:szCs w:val="18"/>
        </w:rPr>
        <w:t>.</w:t>
      </w:r>
      <w:r w:rsidRPr="00393B6C">
        <w:rPr>
          <w:rFonts w:cs="Tahoma"/>
          <w:szCs w:val="18"/>
        </w:rPr>
        <w:t xml:space="preserve"> Разложение многочлена на множители.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Fonts w:cs="Tahoma"/>
          <w:szCs w:val="18"/>
        </w:rPr>
        <w:t>Алгебраическая дробь. Сокращение дробей.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Style w:val="a6"/>
          <w:rFonts w:cs="Tahoma"/>
          <w:szCs w:val="18"/>
        </w:rPr>
        <w:t>Уравнения</w:t>
      </w:r>
      <w:r w:rsidRPr="00393B6C">
        <w:rPr>
          <w:rFonts w:cs="Tahoma"/>
          <w:szCs w:val="18"/>
        </w:rPr>
        <w:t>. Уравнение с одной переменной. Линейное уравнение.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Переход от словесной формулировки соотношений между величинами к алгебраической. Решение текстовых задач алгебраическим способом.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Style w:val="a6"/>
          <w:rFonts w:cs="Tahoma"/>
          <w:szCs w:val="18"/>
        </w:rPr>
        <w:lastRenderedPageBreak/>
        <w:t>Числовые функции</w:t>
      </w:r>
      <w:r w:rsidRPr="00393B6C">
        <w:rPr>
          <w:rFonts w:cs="Tahoma"/>
          <w:szCs w:val="18"/>
        </w:rPr>
        <w:t>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 Чтение графиков функций.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Fonts w:cs="Tahoma"/>
          <w:szCs w:val="18"/>
        </w:rPr>
        <w:t>Функции, описывающие прямую пропорциональную зависимости её график. Линейная функция, ее график, геометрический смысл коэффициентов. Использование графиков функций для решения уравнений и систем.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Fonts w:cs="Tahoma"/>
          <w:szCs w:val="18"/>
        </w:rPr>
        <w:t>Координаты. Изображение чисел точками координатной прямой. Числовые промежутки: интервал, отрезок, луч. Формула расстояния между точками координатной прямой.</w:t>
      </w:r>
    </w:p>
    <w:p w:rsidR="00393B6C" w:rsidRP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Fonts w:cs="Tahoma"/>
          <w:szCs w:val="18"/>
        </w:rPr>
        <w:t>Декартовы координаты на плоскости; координаты точки. Уравнение прямой, угловой коэффициент прямой, условие параллельности прямых.</w:t>
      </w:r>
    </w:p>
    <w:p w:rsidR="00393B6C" w:rsidRDefault="00393B6C" w:rsidP="00C676E5">
      <w:pPr>
        <w:pStyle w:val="a5"/>
        <w:spacing w:before="0" w:beforeAutospacing="0" w:after="120" w:afterAutospacing="0"/>
        <w:ind w:firstLine="709"/>
        <w:contextualSpacing/>
        <w:jc w:val="both"/>
        <w:textAlignment w:val="baseline"/>
        <w:rPr>
          <w:rFonts w:cs="Tahoma"/>
          <w:szCs w:val="18"/>
        </w:rPr>
      </w:pPr>
      <w:r w:rsidRPr="00393B6C">
        <w:rPr>
          <w:rFonts w:cs="Tahoma"/>
          <w:szCs w:val="18"/>
        </w:rPr>
        <w:t>Графическая интерпретация уравнений с двумя переменными и их систем.</w:t>
      </w:r>
    </w:p>
    <w:p w:rsidR="00393B6C" w:rsidRDefault="00393B6C" w:rsidP="00393B6C">
      <w:pPr>
        <w:pStyle w:val="a5"/>
        <w:spacing w:before="0" w:beforeAutospacing="0" w:after="120" w:afterAutospacing="0" w:line="276" w:lineRule="auto"/>
        <w:ind w:firstLine="709"/>
        <w:contextualSpacing/>
        <w:jc w:val="both"/>
        <w:textAlignment w:val="baseline"/>
        <w:rPr>
          <w:rFonts w:cs="Tahoma"/>
          <w:szCs w:val="18"/>
        </w:rPr>
      </w:pPr>
    </w:p>
    <w:p w:rsidR="00C676E5" w:rsidRDefault="00C676E5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C676E5" w:rsidRDefault="00C676E5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C676E5" w:rsidRDefault="00C676E5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1F5D72">
      <w:pPr>
        <w:pStyle w:val="a5"/>
        <w:spacing w:before="0" w:beforeAutospacing="0" w:after="120" w:afterAutospacing="0" w:line="276" w:lineRule="auto"/>
        <w:contextualSpacing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7D13F9">
      <w:pPr>
        <w:pStyle w:val="a5"/>
        <w:spacing w:before="0" w:beforeAutospacing="0" w:after="120" w:afterAutospacing="0" w:line="276" w:lineRule="auto"/>
        <w:ind w:firstLine="709"/>
        <w:contextualSpacing/>
        <w:jc w:val="center"/>
        <w:textAlignment w:val="baseline"/>
        <w:rPr>
          <w:rFonts w:cs="Tahoma"/>
          <w:b/>
          <w:szCs w:val="18"/>
        </w:rPr>
      </w:pPr>
    </w:p>
    <w:p w:rsidR="001F5D72" w:rsidRDefault="001F5D72" w:rsidP="001F5D7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1F5D72" w:rsidSect="001F5D72">
          <w:footerReference w:type="default" r:id="rId9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F5D72" w:rsidRPr="005047A2" w:rsidRDefault="001F5D72" w:rsidP="001F5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Pr="005047A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1F5D72" w:rsidRPr="005047A2" w:rsidRDefault="001F5D72" w:rsidP="001F5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D72" w:rsidRPr="005047A2" w:rsidRDefault="001F5D72" w:rsidP="001F5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6A0" w:firstRow="1" w:lastRow="0" w:firstColumn="1" w:lastColumn="0" w:noHBand="1" w:noVBand="1"/>
      </w:tblPr>
      <w:tblGrid>
        <w:gridCol w:w="811"/>
        <w:gridCol w:w="6"/>
        <w:gridCol w:w="851"/>
        <w:gridCol w:w="850"/>
        <w:gridCol w:w="6521"/>
        <w:gridCol w:w="2835"/>
        <w:gridCol w:w="2409"/>
      </w:tblGrid>
      <w:tr w:rsidR="001F5D72" w:rsidRPr="005047A2" w:rsidTr="0045771C">
        <w:trPr>
          <w:trHeight w:val="536"/>
        </w:trPr>
        <w:tc>
          <w:tcPr>
            <w:tcW w:w="811" w:type="dxa"/>
            <w:vMerge w:val="restart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7" w:type="dxa"/>
            <w:gridSpan w:val="3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521" w:type="dxa"/>
            <w:vMerge w:val="restart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Раздел, тема урока в поурочном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планировании.</w:t>
            </w:r>
          </w:p>
        </w:tc>
        <w:tc>
          <w:tcPr>
            <w:tcW w:w="2835" w:type="dxa"/>
            <w:vMerge w:val="restart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2409" w:type="dxa"/>
            <w:vMerge w:val="restart"/>
          </w:tcPr>
          <w:p w:rsidR="001F5D72" w:rsidRPr="007552EB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1F5D72" w:rsidRPr="005047A2" w:rsidTr="0045771C">
        <w:trPr>
          <w:trHeight w:val="490"/>
        </w:trPr>
        <w:tc>
          <w:tcPr>
            <w:tcW w:w="811" w:type="dxa"/>
            <w:vMerge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6521" w:type="dxa"/>
            <w:vMerge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7" w:type="dxa"/>
            <w:gridSpan w:val="2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gridSpan w:val="3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Математический язык. Математическая модель.(19ч)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Числовые и алгебраические выражения.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-частично поиско-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322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Что такое математический язык.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01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Что такое математическая модель.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60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15.09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15.09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22.09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Линейное уравнение с одной переменной.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-частично поиско-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891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15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-16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задач по теме «Решение линейных уравнений с одной переменной»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5D72" w:rsidRPr="005047A2" w:rsidTr="0045771C">
        <w:trPr>
          <w:trHeight w:val="904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«Математический язык. Математическая модель».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№1</w:t>
            </w:r>
          </w:p>
        </w:tc>
      </w:tr>
      <w:tr w:rsidR="001F5D72" w:rsidRPr="005047A2" w:rsidTr="0045771C">
        <w:trPr>
          <w:trHeight w:val="282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29.09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Координатная прямая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7552EB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38"/>
        </w:trPr>
        <w:tc>
          <w:tcPr>
            <w:tcW w:w="817" w:type="dxa"/>
            <w:gridSpan w:val="2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gridSpan w:val="3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Линейная функция.(21ч)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38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6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9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017E90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Координатная плоскость.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550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Линейное уравнение с двумя переменными и его график.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38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27-33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-поисковый</w:t>
            </w: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315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34-36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10.11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Линейная функция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kx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27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Взаимное расположение графиков линейных функций.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583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«Линейная функция».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№2</w:t>
            </w:r>
          </w:p>
        </w:tc>
      </w:tr>
      <w:tr w:rsidR="001F5D72" w:rsidRPr="005047A2" w:rsidTr="0045771C">
        <w:trPr>
          <w:trHeight w:val="291"/>
        </w:trPr>
        <w:tc>
          <w:tcPr>
            <w:tcW w:w="817" w:type="dxa"/>
            <w:gridSpan w:val="2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1F5D72" w:rsidRPr="005047A2" w:rsidRDefault="001F5D72" w:rsidP="0045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81"/>
        </w:trPr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Системы двух линейных уравнений с двумя переменными.(18ч)</w:t>
            </w:r>
          </w:p>
          <w:p w:rsidR="001F5D72" w:rsidRPr="005047A2" w:rsidRDefault="001F5D72" w:rsidP="0045771C">
            <w:pPr>
              <w:shd w:val="clear" w:color="auto" w:fill="FFFFFF" w:themeFill="background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1F5D72" w:rsidRPr="005047A2" w:rsidRDefault="001F5D72" w:rsidP="00457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.11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24.11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27.11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Графики линейных уравнений. Основные понятия.</w:t>
            </w:r>
          </w:p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Методы решения линейных систем уравнений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F5D72" w:rsidRPr="005047A2" w:rsidTr="0045771C">
        <w:trPr>
          <w:trHeight w:val="280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46-48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1.12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1.12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 подстановки.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46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6.12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8.12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8.12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Метод алгебраического сложения.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1103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53-57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15.12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15.12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18.12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934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ind w:left="15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«Системы двух линейных уравнений с двумя переменными».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№3</w:t>
            </w:r>
          </w:p>
        </w:tc>
      </w:tr>
      <w:tr w:rsidR="001F5D72" w:rsidRPr="005047A2" w:rsidTr="0045771C">
        <w:trPr>
          <w:gridAfter w:val="1"/>
          <w:wAfter w:w="2409" w:type="dxa"/>
          <w:trHeight w:val="380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Степень с натуральным показателем и её свойства.(14ч)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609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22.12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Что такое степень с натуральным показателем.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29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27.12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Таблица основных степеней.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5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63-67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15.01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17.01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19.01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Pr="00BD5E04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56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68-70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22.01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24.01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Умножение и деление степеней с одинаковыми показателями.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53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Степень с нулевым показателем.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53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«Степень с натуральным показателем»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№4</w:t>
            </w:r>
          </w:p>
        </w:tc>
      </w:tr>
      <w:tr w:rsidR="001F5D72" w:rsidRPr="005047A2" w:rsidTr="0045771C">
        <w:trPr>
          <w:trHeight w:val="536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Одночлены. Арифметические операции над одночленами.(8ч)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5D72" w:rsidRPr="005047A2" w:rsidRDefault="001F5D72" w:rsidP="0045771C"/>
        </w:tc>
      </w:tr>
      <w:tr w:rsidR="001F5D72" w:rsidRPr="005047A2" w:rsidTr="0045771C">
        <w:trPr>
          <w:trHeight w:val="536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73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Понятие одночлена. Стандартный вид одночлена.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6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Сложение и вычитание одночленов.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6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5.02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выборочная </w:t>
            </w: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6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78-79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Деление одночлена на одночлен.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858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«Арифметические операции над одночленами»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№5</w:t>
            </w:r>
          </w:p>
        </w:tc>
      </w:tr>
      <w:tr w:rsidR="001F5D72" w:rsidRPr="005047A2" w:rsidTr="0045771C">
        <w:trPr>
          <w:trHeight w:val="261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Многочлены. Арифметические операции над многочленами.(17ч)</w:t>
            </w:r>
          </w:p>
          <w:p w:rsidR="001F5D72" w:rsidRPr="005047A2" w:rsidRDefault="001F5D72" w:rsidP="0045771C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1F5D72" w:rsidRPr="005047A2" w:rsidRDefault="001F5D72" w:rsidP="0045771C"/>
        </w:tc>
      </w:tr>
      <w:tr w:rsidR="001F5D72" w:rsidRPr="005047A2" w:rsidTr="0045771C">
        <w:trPr>
          <w:trHeight w:val="26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14.02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Основные понятия.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19.02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Сложение и вычитание многочленов.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246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Умножение многочлена на одночлен.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-проблемное изло-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жение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76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88-90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26.02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28.02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Умножение многочлена на многочлен.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91-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5.03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Формулы сокращённого умножения.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22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94-95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Деление многочлена на одночлен.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98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«Многочлены. Арифметические операции над многочленами»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№6</w:t>
            </w:r>
          </w:p>
        </w:tc>
      </w:tr>
      <w:tr w:rsidR="001F5D72" w:rsidRPr="005047A2" w:rsidTr="0045771C">
        <w:trPr>
          <w:trHeight w:val="353"/>
        </w:trPr>
        <w:tc>
          <w:tcPr>
            <w:tcW w:w="811" w:type="dxa"/>
            <w:tcBorders>
              <w:bottom w:val="nil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nil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71"/>
        </w:trPr>
        <w:tc>
          <w:tcPr>
            <w:tcW w:w="8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52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Разложение многочленов на множители.(21ч)</w:t>
            </w:r>
          </w:p>
        </w:tc>
      </w:tr>
      <w:tr w:rsidR="001F5D72" w:rsidRPr="005047A2" w:rsidTr="0045771C">
        <w:trPr>
          <w:trHeight w:val="582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Что такое разложение многочленов на множители и зачем оно нужно.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644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98-100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Вынесение общего множителя за скобки.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22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101-103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21.03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Способ группировки.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F5D72" w:rsidRPr="005047A2" w:rsidTr="0045771C">
        <w:trPr>
          <w:trHeight w:val="843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104-108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6.04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9.04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Разложение многочленов на множители с помощью формул сокращённого умножения.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-исследователь-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дивидуальная выборочная проверка</w:t>
            </w: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F5D72" w:rsidRPr="00BF07DD" w:rsidRDefault="001F5D72" w:rsidP="0045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72" w:rsidRPr="005047A2" w:rsidTr="0045771C">
        <w:trPr>
          <w:trHeight w:val="828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109-111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112-114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18.04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алгебраических дробей.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0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Тождества.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6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«Разложение многочленов на множители».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№7 </w:t>
            </w:r>
          </w:p>
        </w:tc>
      </w:tr>
      <w:tr w:rsidR="001F5D72" w:rsidRPr="005047A2" w:rsidTr="0045771C">
        <w:trPr>
          <w:gridAfter w:val="1"/>
          <w:wAfter w:w="2409" w:type="dxa"/>
          <w:trHeight w:val="276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06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   Функция </w:t>
            </w: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.(11ч)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6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и её график.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выборочная </w:t>
            </w:r>
            <w:r w:rsidRPr="003B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91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120-121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30.04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Графическое решение уравнений.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276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122-124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4.05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7.05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Что означает в математике запись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-комбинированный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-поисковый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-учебный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07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Решение задач по теме «Функция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Учебный практи-</w:t>
            </w:r>
          </w:p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598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№8 «Функция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её график».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Контрольная работа №8</w:t>
            </w:r>
          </w:p>
        </w:tc>
      </w:tr>
      <w:tr w:rsidR="001F5D72" w:rsidRPr="005047A2" w:rsidTr="0045771C">
        <w:trPr>
          <w:trHeight w:val="292"/>
        </w:trPr>
        <w:tc>
          <w:tcPr>
            <w:tcW w:w="811" w:type="dxa"/>
            <w:shd w:val="clear" w:color="auto" w:fill="FFFFFF" w:themeFill="background1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127-131</w:t>
            </w:r>
          </w:p>
        </w:tc>
        <w:tc>
          <w:tcPr>
            <w:tcW w:w="857" w:type="dxa"/>
            <w:gridSpan w:val="2"/>
            <w:shd w:val="clear" w:color="auto" w:fill="FFFFFF" w:themeFill="background1"/>
          </w:tcPr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16.05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18.05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21.05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1F5D72" w:rsidRPr="00787909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Повторение курса алгебры 7 класса.</w:t>
            </w:r>
          </w:p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31091">
              <w:rPr>
                <w:rFonts w:ascii="Times New Roman" w:eastAsiaTheme="minorEastAsia" w:hAnsi="Times New Roman" w:cs="Times New Roman"/>
                <w:sz w:val="28"/>
                <w:szCs w:val="28"/>
              </w:rPr>
              <w:t>Линейная функция</w:t>
            </w:r>
          </w:p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Системы уравнений</w:t>
            </w:r>
          </w:p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Разложение многочленов на множители</w:t>
            </w:r>
          </w:p>
          <w:p w:rsidR="001F5D7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Сокращение алгебраических дробей</w:t>
            </w:r>
          </w:p>
          <w:p w:rsidR="001F5D72" w:rsidRPr="00731091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Функция 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y</w:t>
            </w: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835" w:type="dxa"/>
            <w:shd w:val="clear" w:color="auto" w:fill="FFFFFF" w:themeFill="background1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Комбинированные</w:t>
            </w:r>
          </w:p>
        </w:tc>
        <w:tc>
          <w:tcPr>
            <w:tcW w:w="2409" w:type="dxa"/>
            <w:shd w:val="clear" w:color="auto" w:fill="FFFFFF" w:themeFill="background1"/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F5D72" w:rsidRPr="005047A2" w:rsidTr="0045771C">
        <w:trPr>
          <w:trHeight w:val="307"/>
        </w:trPr>
        <w:tc>
          <w:tcPr>
            <w:tcW w:w="811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7" w:type="dxa"/>
            <w:gridSpan w:val="2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50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835" w:type="dxa"/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Контроль, оценка и коррекция знаний.</w:t>
            </w:r>
          </w:p>
        </w:tc>
        <w:tc>
          <w:tcPr>
            <w:tcW w:w="2409" w:type="dxa"/>
          </w:tcPr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1F5D72" w:rsidRPr="005047A2" w:rsidTr="0045771C">
        <w:trPr>
          <w:trHeight w:val="993"/>
        </w:trPr>
        <w:tc>
          <w:tcPr>
            <w:tcW w:w="81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133-136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25.05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25.05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28.05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047A2">
              <w:rPr>
                <w:rFonts w:ascii="Times New Roman" w:eastAsiaTheme="minorEastAsia" w:hAnsi="Times New Roman" w:cs="Times New Roman"/>
                <w:sz w:val="28"/>
                <w:szCs w:val="28"/>
              </w:rPr>
              <w:t>Резерв.</w:t>
            </w: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F5D72" w:rsidRPr="005047A2" w:rsidRDefault="001F5D72" w:rsidP="0045771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F5D72" w:rsidRPr="005047A2" w:rsidRDefault="001F5D72" w:rsidP="0045771C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5D72" w:rsidRDefault="001F5D72" w:rsidP="0045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sz w:val="24"/>
                <w:szCs w:val="24"/>
              </w:rPr>
              <w:t>Индивидуальная выборочная проверка</w:t>
            </w:r>
          </w:p>
          <w:p w:rsidR="001F5D72" w:rsidRPr="005047A2" w:rsidRDefault="001F5D72" w:rsidP="0045771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93B6C" w:rsidRPr="00393B6C" w:rsidRDefault="00393B6C" w:rsidP="00393B6C">
      <w:pPr>
        <w:pStyle w:val="a5"/>
        <w:spacing w:before="0" w:beforeAutospacing="0" w:after="120" w:afterAutospacing="0" w:line="276" w:lineRule="auto"/>
        <w:ind w:firstLine="709"/>
        <w:contextualSpacing/>
        <w:jc w:val="both"/>
        <w:textAlignment w:val="baseline"/>
        <w:rPr>
          <w:rFonts w:cs="Tahoma"/>
          <w:b/>
          <w:szCs w:val="18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72" w:rsidRDefault="001F5D72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F5D72" w:rsidSect="001F5D72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93B6C" w:rsidRDefault="00BE58B9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</w:t>
      </w:r>
    </w:p>
    <w:p w:rsidR="00BE58B9" w:rsidRPr="002A02CC" w:rsidRDefault="00BE58B9" w:rsidP="00C06F16">
      <w:pPr>
        <w:pStyle w:val="1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02CC">
        <w:rPr>
          <w:rFonts w:ascii="Times New Roman" w:hAnsi="Times New Roman" w:cs="Times New Roman"/>
          <w:color w:val="auto"/>
          <w:sz w:val="24"/>
          <w:szCs w:val="24"/>
        </w:rPr>
        <w:t>Оценка письменных контрольных работ обучающихся по математике.</w:t>
      </w:r>
    </w:p>
    <w:p w:rsidR="00BE58B9" w:rsidRPr="002A02CC" w:rsidRDefault="00BE58B9" w:rsidP="00C06F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Ответ оценивается отметкой «5», если: 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E58B9" w:rsidRPr="002A02CC" w:rsidRDefault="00BE58B9" w:rsidP="00C06F16">
      <w:pPr>
        <w:pStyle w:val="af1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«4» ставится в следующих случаях: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5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E58B9" w:rsidRPr="002A02CC" w:rsidRDefault="00BE58B9" w:rsidP="00C06F16">
      <w:pPr>
        <w:pStyle w:val="af1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ставится, если: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6"/>
        </w:numPr>
        <w:shd w:val="clear" w:color="auto" w:fill="FFFFFF"/>
        <w:tabs>
          <w:tab w:val="clear" w:pos="1167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BE58B9" w:rsidRPr="002A02CC" w:rsidRDefault="00BE58B9" w:rsidP="00C06F16">
      <w:pPr>
        <w:pStyle w:val="af1"/>
        <w:tabs>
          <w:tab w:val="num" w:pos="709"/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ставится, если: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7"/>
        </w:numPr>
        <w:shd w:val="clear" w:color="auto" w:fill="FFFFFF"/>
        <w:tabs>
          <w:tab w:val="clear" w:pos="927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BE58B9" w:rsidRPr="002A02CC" w:rsidRDefault="00BE58B9" w:rsidP="00C06F16">
      <w:pPr>
        <w:pStyle w:val="af1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BE58B9" w:rsidRPr="002A02CC" w:rsidRDefault="00BE58B9" w:rsidP="00C06F16">
      <w:pPr>
        <w:pStyle w:val="1"/>
        <w:tabs>
          <w:tab w:val="num" w:pos="993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02CC">
        <w:rPr>
          <w:rFonts w:ascii="Times New Roman" w:hAnsi="Times New Roman" w:cs="Times New Roman"/>
          <w:color w:val="auto"/>
          <w:sz w:val="24"/>
          <w:szCs w:val="24"/>
        </w:rPr>
        <w:t>Оценка устных ответов обучающихся по математике.</w:t>
      </w:r>
    </w:p>
    <w:p w:rsidR="00BE58B9" w:rsidRPr="002A02CC" w:rsidRDefault="00BE58B9" w:rsidP="00C06F16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Ответ оценивается отметкой «5», если ученик: 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E58B9" w:rsidRPr="002A02CC" w:rsidRDefault="00BE58B9" w:rsidP="00C06F16">
      <w:pPr>
        <w:widowControl w:val="0"/>
        <w:numPr>
          <w:ilvl w:val="0"/>
          <w:numId w:val="14"/>
        </w:numPr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BE58B9" w:rsidRPr="002A02CC" w:rsidRDefault="00BE58B9" w:rsidP="00C06F16">
      <w:pPr>
        <w:pStyle w:val="af1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 xml:space="preserve">Ответ оценивается отметкой «4», </w:t>
      </w:r>
      <w:r w:rsidRPr="002A02CC">
        <w:rPr>
          <w:rFonts w:ascii="Times New Roman" w:hAnsi="Times New Roman" w:cs="Times New Roman"/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8"/>
        </w:numPr>
        <w:shd w:val="clear" w:color="auto" w:fill="FFFFFF"/>
        <w:tabs>
          <w:tab w:val="clear" w:pos="114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E58B9" w:rsidRPr="002A02CC" w:rsidRDefault="00BE58B9" w:rsidP="00C06F16">
      <w:pPr>
        <w:pStyle w:val="af1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«3» ставится в следующих случаях: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19"/>
        </w:numPr>
        <w:shd w:val="clear" w:color="auto" w:fill="FFFFFF"/>
        <w:tabs>
          <w:tab w:val="clear" w:pos="1167"/>
          <w:tab w:val="num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BE58B9" w:rsidRPr="002A02CC" w:rsidRDefault="00BE58B9" w:rsidP="00C06F16">
      <w:pPr>
        <w:pStyle w:val="af1"/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2A02CC">
        <w:rPr>
          <w:rFonts w:ascii="Times New Roman" w:hAnsi="Times New Roman" w:cs="Times New Roman"/>
          <w:sz w:val="24"/>
          <w:szCs w:val="24"/>
          <w:u w:val="single"/>
        </w:rPr>
        <w:t>Отметка «2» ставится в следующих случаях: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BE58B9" w:rsidRPr="002A02CC" w:rsidRDefault="00BE58B9" w:rsidP="00C06F16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E58B9" w:rsidRDefault="00BE58B9" w:rsidP="00C06F16">
      <w:pPr>
        <w:pStyle w:val="af1"/>
        <w:widowControl w:val="0"/>
        <w:numPr>
          <w:ilvl w:val="0"/>
          <w:numId w:val="20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02CC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06F16" w:rsidRPr="002A02CC" w:rsidRDefault="00C06F16" w:rsidP="00C06F16">
      <w:pPr>
        <w:pStyle w:val="af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6C48" w:rsidRDefault="005E6C48" w:rsidP="00C676E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И ИНФОРМАЦИОННЫЕ РЕСУРСЫ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Александрова Л. А. Алгебра. 7 кл.: Самостоятельные работы для общеобразоват. учреждений. Учеб. пособие / Под ред. А. Г. Мордковича. – М.: Мнемозина, 2004. – 96 с.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Алтынов П. И. Алгебра. Тесты. 7 – 9 классы: Учебно-метод. Пособие. – 4-е изд., стереотип. – М.: Дрофа, 2000. – 128 с.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Дорофеев Н. В. Домашняя работа по алгебре за 7 класс. Часть 1. / Н. В. Дорофеев, Е. С. Шубин. – М.: «Экзамен», 2001. – 160 с.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Звавич Л. И. и др. Дидактические материалы по алгебре для 7 класса / Л. И. Звавич, Л. В. Кузнецова, С. Б. Суворова. – 2-е изд. – М.: Просвещение, 1995. – 159 с.: ил.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Левитас Г. Г. Карточки для коррекции знаний по математике для 7 класса. – М.: Илекса, 2003. – 56 с.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Мордкович А. Г. Алгебра. 7 – 9 кл.: Методическое пособие для учителя. – 2-е изд., доработ. – М.: Мнемозина, 2001. – 144 с.: ил.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Мордкович А. Г. Алгебра. 7 кл.: В двух частях. Ч. 1: Учебник для общеобразоват. учреждений. – 5-е изд. - М.: Мнемозина, 2002. – 160 с.: ил.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Мордкович А. Г. и др. Алгебра. 7 кл.: В двух частях. Ч. 2: Задачник для общеобразоват. учреждений / А. Г. Мордкович, Т. Н. Мишустина, Е. Е. Тульчинская. – 5-е изд. - М.: Мнемозина, 2002. – 160 с.: ил.</w:t>
      </w:r>
    </w:p>
    <w:p w:rsidR="005E6C48" w:rsidRP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итогового контроля. Алгебра 7 класс / Гусева И. Л., Пушкин С. А., Рыбакова Н. В., Ткрехова Т. В., Татур А. О. – М.: «Интеллект-Центр», </w:t>
      </w:r>
      <w:smartTag w:uri="urn:schemas-microsoft-com:office:smarttags" w:element="metricconverter">
        <w:smartTagPr>
          <w:attr w:name="ProductID" w:val="2005 г"/>
        </w:smartTagPr>
        <w:r w:rsidRPr="005E6C48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5E6C48">
        <w:rPr>
          <w:rFonts w:ascii="Times New Roman" w:hAnsi="Times New Roman" w:cs="Times New Roman"/>
          <w:sz w:val="24"/>
          <w:szCs w:val="24"/>
        </w:rPr>
        <w:t>. – 56 с.</w:t>
      </w:r>
    </w:p>
    <w:p w:rsidR="005E6C48" w:rsidRDefault="005E6C48" w:rsidP="00C06F16">
      <w:pPr>
        <w:numPr>
          <w:ilvl w:val="0"/>
          <w:numId w:val="13"/>
        </w:numPr>
        <w:tabs>
          <w:tab w:val="clear" w:pos="169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C48">
        <w:rPr>
          <w:rFonts w:ascii="Times New Roman" w:hAnsi="Times New Roman" w:cs="Times New Roman"/>
          <w:sz w:val="24"/>
          <w:szCs w:val="24"/>
        </w:rPr>
        <w:t>Тульчинская Е. Е. Алгебра. 7 кл.: Блицопрос. Пособие для учащихся общеобразоват. учреждений. – М.: Мнемозина, 2001. – 120 с.</w:t>
      </w:r>
    </w:p>
    <w:p w:rsidR="005E6C48" w:rsidRPr="00AF5140" w:rsidRDefault="005E6C48" w:rsidP="00C06F16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F5140">
        <w:rPr>
          <w:rFonts w:ascii="Times New Roman" w:hAnsi="Times New Roman"/>
          <w:bCs/>
          <w:sz w:val="24"/>
          <w:szCs w:val="24"/>
        </w:rPr>
        <w:t>Единая коллекция цифровых образовательных ресурсов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D0A76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Сетевой ресурс</w:t>
      </w:r>
      <w:r w:rsidRPr="00EF533E">
        <w:rPr>
          <w:rFonts w:ascii="Times New Roman" w:hAnsi="Times New Roman"/>
          <w:bCs/>
          <w:sz w:val="24"/>
          <w:szCs w:val="24"/>
        </w:rPr>
        <w:t>]</w:t>
      </w:r>
      <w:r>
        <w:rPr>
          <w:rFonts w:ascii="Times New Roman" w:hAnsi="Times New Roman"/>
          <w:bCs/>
          <w:sz w:val="24"/>
          <w:szCs w:val="24"/>
        </w:rPr>
        <w:t>.</w:t>
      </w:r>
      <w:r w:rsidRPr="00AF5140">
        <w:rPr>
          <w:rFonts w:ascii="Times New Roman" w:hAnsi="Times New Roman"/>
          <w:bCs/>
          <w:sz w:val="24"/>
          <w:szCs w:val="24"/>
        </w:rPr>
        <w:t xml:space="preserve"> </w:t>
      </w:r>
      <w:hyperlink r:id="rId10" w:history="1"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5E6C48" w:rsidRPr="00AF5140" w:rsidRDefault="005E6C48" w:rsidP="00C06F16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F5140">
        <w:rPr>
          <w:rFonts w:ascii="Times New Roman" w:hAnsi="Times New Roman"/>
          <w:bCs/>
          <w:sz w:val="24"/>
          <w:szCs w:val="24"/>
        </w:rPr>
        <w:t>Открытый класс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D0A76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Сетевой ресурс</w:t>
      </w:r>
      <w:r w:rsidRPr="00EF533E">
        <w:rPr>
          <w:rFonts w:ascii="Times New Roman" w:hAnsi="Times New Roman"/>
          <w:bCs/>
          <w:sz w:val="24"/>
          <w:szCs w:val="24"/>
        </w:rPr>
        <w:t>]</w:t>
      </w:r>
      <w:r>
        <w:rPr>
          <w:rFonts w:ascii="Times New Roman" w:hAnsi="Times New Roman"/>
          <w:bCs/>
          <w:sz w:val="24"/>
          <w:szCs w:val="24"/>
        </w:rPr>
        <w:t>.</w:t>
      </w:r>
      <w:r w:rsidRPr="00AF5140">
        <w:rPr>
          <w:rFonts w:ascii="Times New Roman" w:hAnsi="Times New Roman"/>
          <w:bCs/>
          <w:sz w:val="24"/>
          <w:szCs w:val="24"/>
        </w:rPr>
        <w:t xml:space="preserve">  </w:t>
      </w:r>
      <w:hyperlink r:id="rId11" w:history="1">
        <w:r w:rsidRPr="00AF5140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://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.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openclass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.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/</w:t>
        </w:r>
      </w:hyperlink>
    </w:p>
    <w:p w:rsidR="005E6C48" w:rsidRPr="005E6C48" w:rsidRDefault="005E6C48" w:rsidP="00C06F16">
      <w:pPr>
        <w:pStyle w:val="a4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F5140">
        <w:rPr>
          <w:rFonts w:ascii="Times New Roman" w:hAnsi="Times New Roman"/>
          <w:bCs/>
          <w:sz w:val="24"/>
          <w:szCs w:val="24"/>
        </w:rPr>
        <w:t>Практика развивающего обучения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BD0A76">
        <w:rPr>
          <w:rFonts w:ascii="Times New Roman" w:hAnsi="Times New Roman"/>
          <w:bCs/>
          <w:sz w:val="24"/>
          <w:szCs w:val="24"/>
        </w:rPr>
        <w:t>[</w:t>
      </w:r>
      <w:r>
        <w:rPr>
          <w:rFonts w:ascii="Times New Roman" w:hAnsi="Times New Roman"/>
          <w:bCs/>
          <w:sz w:val="24"/>
          <w:szCs w:val="24"/>
        </w:rPr>
        <w:t>Сетевой ресурс</w:t>
      </w:r>
      <w:r w:rsidRPr="00EF533E">
        <w:rPr>
          <w:rFonts w:ascii="Times New Roman" w:hAnsi="Times New Roman"/>
          <w:bCs/>
          <w:sz w:val="24"/>
          <w:szCs w:val="24"/>
        </w:rPr>
        <w:t>]</w:t>
      </w:r>
      <w:r>
        <w:rPr>
          <w:rFonts w:ascii="Times New Roman" w:hAnsi="Times New Roman"/>
          <w:bCs/>
          <w:sz w:val="24"/>
          <w:szCs w:val="24"/>
        </w:rPr>
        <w:t>.</w:t>
      </w:r>
      <w:r w:rsidRPr="00AF5140">
        <w:rPr>
          <w:rFonts w:ascii="Times New Roman" w:hAnsi="Times New Roman"/>
          <w:bCs/>
          <w:sz w:val="24"/>
          <w:szCs w:val="24"/>
        </w:rPr>
        <w:t xml:space="preserve">  </w:t>
      </w:r>
      <w:hyperlink r:id="rId12" w:history="1">
        <w:r w:rsidRPr="00AF5140">
          <w:rPr>
            <w:rStyle w:val="af6"/>
            <w:rFonts w:ascii="Times New Roman" w:hAnsi="Times New Roman"/>
            <w:bCs/>
            <w:sz w:val="24"/>
            <w:szCs w:val="24"/>
          </w:rPr>
          <w:t>http://ziimag.narod.ru/</w:t>
        </w:r>
      </w:hyperlink>
    </w:p>
    <w:p w:rsidR="005E6C48" w:rsidRPr="005E6C48" w:rsidRDefault="005E6C48" w:rsidP="005E6C4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5CC" w:rsidRDefault="005D55CC" w:rsidP="005D55CC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829" w:rsidRPr="001A6829" w:rsidRDefault="001A6829" w:rsidP="001A6829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6829" w:rsidRPr="001A6829" w:rsidSect="001F5D72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75" w:rsidRDefault="00370175" w:rsidP="00BE58B9">
      <w:pPr>
        <w:spacing w:after="0" w:line="240" w:lineRule="auto"/>
      </w:pPr>
      <w:r>
        <w:separator/>
      </w:r>
    </w:p>
  </w:endnote>
  <w:endnote w:type="continuationSeparator" w:id="0">
    <w:p w:rsidR="00370175" w:rsidRDefault="00370175" w:rsidP="00BE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563"/>
      <w:docPartObj>
        <w:docPartGallery w:val="Page Numbers (Bottom of Page)"/>
        <w:docPartUnique/>
      </w:docPartObj>
    </w:sdtPr>
    <w:sdtEndPr/>
    <w:sdtContent>
      <w:p w:rsidR="006429BA" w:rsidRDefault="008872F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F1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429BA" w:rsidRDefault="006429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75" w:rsidRDefault="00370175" w:rsidP="00BE58B9">
      <w:pPr>
        <w:spacing w:after="0" w:line="240" w:lineRule="auto"/>
      </w:pPr>
      <w:r>
        <w:separator/>
      </w:r>
    </w:p>
  </w:footnote>
  <w:footnote w:type="continuationSeparator" w:id="0">
    <w:p w:rsidR="00370175" w:rsidRDefault="00370175" w:rsidP="00BE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39F"/>
    <w:multiLevelType w:val="hybridMultilevel"/>
    <w:tmpl w:val="56A45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02885"/>
    <w:multiLevelType w:val="hybridMultilevel"/>
    <w:tmpl w:val="7AF80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12754"/>
    <w:multiLevelType w:val="hybridMultilevel"/>
    <w:tmpl w:val="D83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84156"/>
    <w:multiLevelType w:val="multilevel"/>
    <w:tmpl w:val="7E3C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0D2D2D"/>
    <w:multiLevelType w:val="hybridMultilevel"/>
    <w:tmpl w:val="C308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13854"/>
    <w:multiLevelType w:val="hybridMultilevel"/>
    <w:tmpl w:val="4ED47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24B8A"/>
    <w:multiLevelType w:val="hybridMultilevel"/>
    <w:tmpl w:val="8174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B0E137C"/>
    <w:multiLevelType w:val="hybridMultilevel"/>
    <w:tmpl w:val="C2860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9456B"/>
    <w:multiLevelType w:val="hybridMultilevel"/>
    <w:tmpl w:val="D8B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27C7B"/>
    <w:multiLevelType w:val="hybridMultilevel"/>
    <w:tmpl w:val="8D78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81D3B"/>
    <w:multiLevelType w:val="hybridMultilevel"/>
    <w:tmpl w:val="1C5C5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85224"/>
    <w:multiLevelType w:val="hybridMultilevel"/>
    <w:tmpl w:val="2D266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4682C"/>
    <w:multiLevelType w:val="hybridMultilevel"/>
    <w:tmpl w:val="2F66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0230B"/>
    <w:multiLevelType w:val="hybridMultilevel"/>
    <w:tmpl w:val="36A6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8B1BD0"/>
    <w:multiLevelType w:val="multilevel"/>
    <w:tmpl w:val="505C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E80315F"/>
    <w:multiLevelType w:val="hybridMultilevel"/>
    <w:tmpl w:val="7ED425A6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4491DD0"/>
    <w:multiLevelType w:val="hybridMultilevel"/>
    <w:tmpl w:val="17384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9">
    <w:nsid w:val="3EEC2015"/>
    <w:multiLevelType w:val="hybridMultilevel"/>
    <w:tmpl w:val="5CC8E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A24C2C"/>
    <w:multiLevelType w:val="hybridMultilevel"/>
    <w:tmpl w:val="F0E88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86F7D"/>
    <w:multiLevelType w:val="hybridMultilevel"/>
    <w:tmpl w:val="91C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53DB9"/>
    <w:multiLevelType w:val="hybridMultilevel"/>
    <w:tmpl w:val="53BE0B7E"/>
    <w:lvl w:ilvl="0" w:tplc="72688D0C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AC6F2B"/>
    <w:multiLevelType w:val="hybridMultilevel"/>
    <w:tmpl w:val="3404FA04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5">
    <w:nsid w:val="5D03740E"/>
    <w:multiLevelType w:val="hybridMultilevel"/>
    <w:tmpl w:val="FAAC4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8F1433"/>
    <w:multiLevelType w:val="hybridMultilevel"/>
    <w:tmpl w:val="24A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9">
    <w:nsid w:val="70BC34FE"/>
    <w:multiLevelType w:val="hybridMultilevel"/>
    <w:tmpl w:val="317C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822B9E"/>
    <w:multiLevelType w:val="multilevel"/>
    <w:tmpl w:val="272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3845BB6"/>
    <w:multiLevelType w:val="hybridMultilevel"/>
    <w:tmpl w:val="1DD28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C405B8"/>
    <w:multiLevelType w:val="hybridMultilevel"/>
    <w:tmpl w:val="18DA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34E25"/>
    <w:multiLevelType w:val="hybridMultilevel"/>
    <w:tmpl w:val="9AD2E0A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>
    <w:nsid w:val="78BA55CE"/>
    <w:multiLevelType w:val="hybridMultilevel"/>
    <w:tmpl w:val="2AEA9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AD40F3"/>
    <w:multiLevelType w:val="hybridMultilevel"/>
    <w:tmpl w:val="F98E7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3"/>
  </w:num>
  <w:num w:numId="13">
    <w:abstractNumId w:val="23"/>
  </w:num>
  <w:num w:numId="14">
    <w:abstractNumId w:val="33"/>
  </w:num>
  <w:num w:numId="15">
    <w:abstractNumId w:val="28"/>
  </w:num>
  <w:num w:numId="16">
    <w:abstractNumId w:val="18"/>
  </w:num>
  <w:num w:numId="17">
    <w:abstractNumId w:val="20"/>
  </w:num>
  <w:num w:numId="18">
    <w:abstractNumId w:val="24"/>
  </w:num>
  <w:num w:numId="19">
    <w:abstractNumId w:val="16"/>
  </w:num>
  <w:num w:numId="20">
    <w:abstractNumId w:val="7"/>
  </w:num>
  <w:num w:numId="21">
    <w:abstractNumId w:val="6"/>
  </w:num>
  <w:num w:numId="22">
    <w:abstractNumId w:val="1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E99"/>
    <w:rsid w:val="0001648D"/>
    <w:rsid w:val="00042825"/>
    <w:rsid w:val="000A782B"/>
    <w:rsid w:val="000C1577"/>
    <w:rsid w:val="000F4B80"/>
    <w:rsid w:val="00140461"/>
    <w:rsid w:val="00170E99"/>
    <w:rsid w:val="001A6829"/>
    <w:rsid w:val="001D298B"/>
    <w:rsid w:val="001F5D72"/>
    <w:rsid w:val="0027389E"/>
    <w:rsid w:val="002A5CE4"/>
    <w:rsid w:val="002C466E"/>
    <w:rsid w:val="002D4CD3"/>
    <w:rsid w:val="00370175"/>
    <w:rsid w:val="00374C6C"/>
    <w:rsid w:val="00393B6C"/>
    <w:rsid w:val="00444E10"/>
    <w:rsid w:val="004B6816"/>
    <w:rsid w:val="004C23F0"/>
    <w:rsid w:val="005654E6"/>
    <w:rsid w:val="005968E9"/>
    <w:rsid w:val="005D55CC"/>
    <w:rsid w:val="005E6C48"/>
    <w:rsid w:val="006357E9"/>
    <w:rsid w:val="006429BA"/>
    <w:rsid w:val="00655314"/>
    <w:rsid w:val="00667CB8"/>
    <w:rsid w:val="00671D8E"/>
    <w:rsid w:val="006F1B4E"/>
    <w:rsid w:val="006F5161"/>
    <w:rsid w:val="00740DE4"/>
    <w:rsid w:val="007C7DBD"/>
    <w:rsid w:val="007D13F9"/>
    <w:rsid w:val="00823CF1"/>
    <w:rsid w:val="00865676"/>
    <w:rsid w:val="008755DD"/>
    <w:rsid w:val="008872F8"/>
    <w:rsid w:val="00894E96"/>
    <w:rsid w:val="008E5353"/>
    <w:rsid w:val="009504F0"/>
    <w:rsid w:val="00964BA7"/>
    <w:rsid w:val="009B1266"/>
    <w:rsid w:val="009B5E78"/>
    <w:rsid w:val="009C216B"/>
    <w:rsid w:val="009F69BC"/>
    <w:rsid w:val="00A43660"/>
    <w:rsid w:val="00A74EBD"/>
    <w:rsid w:val="00A756E1"/>
    <w:rsid w:val="00B45A93"/>
    <w:rsid w:val="00BE58B9"/>
    <w:rsid w:val="00C06F16"/>
    <w:rsid w:val="00C40001"/>
    <w:rsid w:val="00C676E5"/>
    <w:rsid w:val="00CD3F2C"/>
    <w:rsid w:val="00D547E4"/>
    <w:rsid w:val="00D83316"/>
    <w:rsid w:val="00D96B66"/>
    <w:rsid w:val="00E90FD6"/>
    <w:rsid w:val="00E94A74"/>
    <w:rsid w:val="00E94F10"/>
    <w:rsid w:val="00EB1949"/>
    <w:rsid w:val="00ED2D49"/>
    <w:rsid w:val="00F07577"/>
    <w:rsid w:val="00F21571"/>
    <w:rsid w:val="00F41E21"/>
    <w:rsid w:val="00F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80"/>
  </w:style>
  <w:style w:type="paragraph" w:styleId="1">
    <w:name w:val="heading 1"/>
    <w:basedOn w:val="a"/>
    <w:next w:val="a"/>
    <w:link w:val="10"/>
    <w:qFormat/>
    <w:rsid w:val="00BE5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5CC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rsid w:val="0086567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5">
    <w:name w:val="Normal (Web)"/>
    <w:basedOn w:val="a"/>
    <w:unhideWhenUsed/>
    <w:rsid w:val="0086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5676"/>
    <w:rPr>
      <w:b/>
      <w:bCs/>
    </w:rPr>
  </w:style>
  <w:style w:type="character" w:styleId="a7">
    <w:name w:val="Emphasis"/>
    <w:basedOn w:val="a0"/>
    <w:uiPriority w:val="20"/>
    <w:qFormat/>
    <w:rsid w:val="00865676"/>
    <w:rPr>
      <w:i/>
      <w:iCs/>
    </w:rPr>
  </w:style>
  <w:style w:type="paragraph" w:styleId="a8">
    <w:name w:val="Balloon Text"/>
    <w:basedOn w:val="a"/>
    <w:link w:val="a9"/>
    <w:unhideWhenUsed/>
    <w:rsid w:val="0039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3B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3B6C"/>
  </w:style>
  <w:style w:type="paragraph" w:styleId="2">
    <w:name w:val="Body Text Indent 2"/>
    <w:basedOn w:val="a"/>
    <w:link w:val="20"/>
    <w:rsid w:val="002C4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C466E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2C466E"/>
  </w:style>
  <w:style w:type="paragraph" w:styleId="ab">
    <w:name w:val="Body Text Indent"/>
    <w:basedOn w:val="a"/>
    <w:link w:val="aa"/>
    <w:semiHidden/>
    <w:rsid w:val="002C466E"/>
    <w:pPr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2C466E"/>
  </w:style>
  <w:style w:type="character" w:customStyle="1" w:styleId="3">
    <w:name w:val="Основной текст 3 Знак"/>
    <w:basedOn w:val="a0"/>
    <w:link w:val="30"/>
    <w:locked/>
    <w:rsid w:val="002C466E"/>
    <w:rPr>
      <w:sz w:val="16"/>
      <w:szCs w:val="16"/>
    </w:rPr>
  </w:style>
  <w:style w:type="paragraph" w:styleId="30">
    <w:name w:val="Body Text 3"/>
    <w:basedOn w:val="a"/>
    <w:link w:val="3"/>
    <w:rsid w:val="002C466E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2C466E"/>
    <w:rPr>
      <w:sz w:val="16"/>
      <w:szCs w:val="16"/>
    </w:rPr>
  </w:style>
  <w:style w:type="paragraph" w:styleId="ac">
    <w:name w:val="header"/>
    <w:basedOn w:val="a"/>
    <w:link w:val="ad"/>
    <w:rsid w:val="002C4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2C466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C46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footer"/>
    <w:basedOn w:val="a"/>
    <w:link w:val="af"/>
    <w:uiPriority w:val="99"/>
    <w:rsid w:val="002C4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C466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laceholder Text"/>
    <w:basedOn w:val="a0"/>
    <w:uiPriority w:val="99"/>
    <w:semiHidden/>
    <w:rsid w:val="00BE58B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E5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unhideWhenUsed/>
    <w:rsid w:val="00BE58B9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BE58B9"/>
    <w:rPr>
      <w:rFonts w:eastAsiaTheme="minorHAnsi"/>
      <w:lang w:eastAsia="en-US"/>
    </w:rPr>
  </w:style>
  <w:style w:type="paragraph" w:styleId="af3">
    <w:name w:val="footnote text"/>
    <w:basedOn w:val="a"/>
    <w:link w:val="af4"/>
    <w:uiPriority w:val="99"/>
    <w:unhideWhenUsed/>
    <w:rsid w:val="00BE58B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BE58B9"/>
    <w:rPr>
      <w:rFonts w:eastAsiaTheme="minorHAnsi"/>
      <w:sz w:val="20"/>
      <w:szCs w:val="20"/>
      <w:lang w:eastAsia="en-US"/>
    </w:rPr>
  </w:style>
  <w:style w:type="character" w:styleId="af5">
    <w:name w:val="footnote reference"/>
    <w:basedOn w:val="a0"/>
    <w:uiPriority w:val="99"/>
    <w:unhideWhenUsed/>
    <w:rsid w:val="00BE58B9"/>
    <w:rPr>
      <w:vertAlign w:val="superscript"/>
    </w:rPr>
  </w:style>
  <w:style w:type="character" w:styleId="af6">
    <w:name w:val="Hyperlink"/>
    <w:basedOn w:val="a0"/>
    <w:uiPriority w:val="99"/>
    <w:unhideWhenUsed/>
    <w:rsid w:val="005E6C4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C15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1A6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iimag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3278-9D7A-415C-9DAD-94BA50D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28</cp:revision>
  <dcterms:created xsi:type="dcterms:W3CDTF">2014-08-30T09:02:00Z</dcterms:created>
  <dcterms:modified xsi:type="dcterms:W3CDTF">2016-11-08T13:07:00Z</dcterms:modified>
</cp:coreProperties>
</file>