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A" w:rsidRPr="00102189" w:rsidRDefault="00EE3E3A" w:rsidP="00EE3E3A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053D3" w:rsidRPr="00EE3E3A" w:rsidRDefault="005053D3" w:rsidP="005053D3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highlight w:val="yellow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разработана на основе 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 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AA6E30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 xml:space="preserve">УМК используется на основании письма </w:t>
      </w:r>
      <w:proofErr w:type="spellStart"/>
      <w:r w:rsidRPr="00AA6E30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Минобрнауки</w:t>
      </w:r>
      <w:proofErr w:type="spellEnd"/>
      <w:r w:rsidRPr="00AA6E30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 xml:space="preserve"> России от 29.04.2014 г. №08- 548 «О федеральном перечне учебников», в соответствии с образовательной программой Учреждения.</w:t>
      </w:r>
    </w:p>
    <w:p w:rsidR="005053D3" w:rsidRPr="00DC0045" w:rsidRDefault="005053D3" w:rsidP="005053D3">
      <w:pPr>
        <w:spacing w:after="0" w:line="240" w:lineRule="auto"/>
        <w:ind w:firstLine="71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познанияспособствуют целостному восприятию мира, позволяют выстраивать модели его отдельных процессов и явлений, а также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5053D3" w:rsidRPr="00DC0045" w:rsidRDefault="005053D3" w:rsidP="006D32A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5053D3" w:rsidRPr="00DC0045" w:rsidRDefault="005053D3" w:rsidP="006D32A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знаний.</w:t>
      </w:r>
    </w:p>
    <w:p w:rsidR="005053D3" w:rsidRPr="00DC0045" w:rsidRDefault="005053D3" w:rsidP="006D32A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интереса к математике, к умственной деятельности.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описывать,моделировать и объяснять количественные и пространственные отношения);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5053D3" w:rsidRPr="00DC0045" w:rsidRDefault="005053D3" w:rsidP="006D32A3">
      <w:pPr>
        <w:numPr>
          <w:ilvl w:val="0"/>
          <w:numId w:val="5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53D3" w:rsidRPr="00B40ADC" w:rsidRDefault="005053D3" w:rsidP="00B40AD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053D3" w:rsidRPr="00DC0045" w:rsidRDefault="005053D3" w:rsidP="005053D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арифметического содержания – представления о натуральном числе и нуле, арифметических действиях (сложение, вычитание, умножение и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 освоят различные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 проверки выполненных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 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 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 Развитие алгоритмического мышления послужит базой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овладения компьютерной грамотностью.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результаты своего учебного труда и свои достижения в изучении этого предмета.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знания и представления о числах, величинах,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EE3E3A" w:rsidRPr="005053D3" w:rsidRDefault="00EE3E3A" w:rsidP="00B40ADC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EE3E3A" w:rsidRPr="005053D3" w:rsidRDefault="00EE3E3A" w:rsidP="00EE3E3A">
      <w:pPr>
        <w:spacing w:after="60" w:line="240" w:lineRule="auto"/>
        <w:ind w:left="284"/>
        <w:jc w:val="both"/>
        <w:rPr>
          <w:bCs/>
          <w:sz w:val="24"/>
          <w:szCs w:val="24"/>
        </w:rPr>
      </w:pPr>
      <w:r w:rsidRPr="005053D3">
        <w:rPr>
          <w:bCs/>
          <w:sz w:val="24"/>
          <w:szCs w:val="24"/>
        </w:rPr>
        <w:t>Количество часов по предмету полностью соответствует базисному учебному плану начального общ</w:t>
      </w:r>
      <w:r w:rsidR="005053D3" w:rsidRPr="005053D3">
        <w:rPr>
          <w:bCs/>
          <w:sz w:val="24"/>
          <w:szCs w:val="24"/>
        </w:rPr>
        <w:t>его образования и составляет 136</w:t>
      </w:r>
      <w:r w:rsidRPr="005053D3">
        <w:rPr>
          <w:bCs/>
          <w:sz w:val="24"/>
          <w:szCs w:val="24"/>
        </w:rPr>
        <w:t xml:space="preserve"> ч. (4 ч в неделю). </w:t>
      </w:r>
      <w:r w:rsidRPr="005053D3">
        <w:rPr>
          <w:sz w:val="24"/>
          <w:szCs w:val="24"/>
        </w:rPr>
        <w:t>Годовой календарный гра</w:t>
      </w:r>
      <w:r w:rsidR="0025589F">
        <w:rPr>
          <w:sz w:val="24"/>
          <w:szCs w:val="24"/>
        </w:rPr>
        <w:t>фик МОБУ СОШ № 34 на 2016-2017</w:t>
      </w:r>
      <w:r w:rsidRPr="005053D3">
        <w:rPr>
          <w:sz w:val="24"/>
          <w:szCs w:val="24"/>
        </w:rPr>
        <w:t xml:space="preserve"> уч. год </w:t>
      </w:r>
      <w:r w:rsidR="005053D3" w:rsidRPr="005053D3">
        <w:rPr>
          <w:sz w:val="24"/>
          <w:szCs w:val="24"/>
        </w:rPr>
        <w:t>определяет 34</w:t>
      </w:r>
      <w:r w:rsidRPr="005053D3">
        <w:rPr>
          <w:sz w:val="24"/>
          <w:szCs w:val="24"/>
        </w:rPr>
        <w:t xml:space="preserve"> учебные недели. Исходя из нормативных условий раб</w:t>
      </w:r>
      <w:r w:rsidR="005053D3" w:rsidRPr="005053D3">
        <w:rPr>
          <w:sz w:val="24"/>
          <w:szCs w:val="24"/>
        </w:rPr>
        <w:t>очая программа составлена на 136</w:t>
      </w:r>
      <w:r w:rsidRPr="005053D3">
        <w:rPr>
          <w:sz w:val="24"/>
          <w:szCs w:val="24"/>
        </w:rPr>
        <w:t xml:space="preserve"> часов.</w:t>
      </w:r>
    </w:p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на уроках математики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Устный опрос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устного изложения учеником изученного материала, связного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Письменный опрос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 К стандартизированным методикам относятся тестовые задания. Особой формой письменного контроля являются графические работы.</w:t>
      </w:r>
    </w:p>
    <w:p w:rsidR="00EE3E3A" w:rsidRPr="005053D3" w:rsidRDefault="00EE3E3A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102189" w:rsidRDefault="00EE3E3A" w:rsidP="00EE3E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предмета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Обще-учебные: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всесторонне образованной и инициативной личности, владеющей системой математических знаний и умений, идейно - нравственных, культурных и этических принципов и норм поведения, которые складываются в ходе </w:t>
      </w:r>
      <w:proofErr w:type="spellStart"/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воспитательного</w:t>
      </w:r>
      <w:proofErr w:type="spellEnd"/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 готовят ее к активной деятельности и непрерывному образованию в современном обществе.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Предметно-ориентированные: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интеллектуальное развитие;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умение учиться;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устойчивый интерес к математике;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-Выявить и развить математические и творческие способности.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общих положений концепции математического </w:t>
      </w:r>
      <w:r w:rsidR="00255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курс математики в 3</w:t>
      </w: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призван решать следующие </w:t>
      </w: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25589F" w:rsidRDefault="0025589F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5589F" w:rsidRDefault="0025589F" w:rsidP="002558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Задачами   реализации</w:t>
      </w:r>
      <w:r>
        <w:rPr>
          <w:rFonts w:ascii="Times New Roman" w:hAnsi="Times New Roman"/>
          <w:sz w:val="24"/>
          <w:szCs w:val="24"/>
        </w:rPr>
        <w:t xml:space="preserve">  программы учебного предмета являются  (с учётом специфики учебного предмета, курса, дисциплины (модуля): </w:t>
      </w:r>
      <w:proofErr w:type="gramEnd"/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создание  в  процессе изучения  предмета условий для формирования у обучающихся опыта самостоятельной учебной деятельности; </w:t>
      </w:r>
      <w:proofErr w:type="gramEnd"/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знакомство учащихся с методами научного познания и методами исследования объектов и явлений природы;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8)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25589F" w:rsidRDefault="0025589F" w:rsidP="002558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EE3E3A" w:rsidRPr="005053D3" w:rsidRDefault="00EE3E3A" w:rsidP="00EE3E3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89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</w:t>
      </w:r>
    </w:p>
    <w:p w:rsidR="00EE3E3A" w:rsidRPr="005053D3" w:rsidRDefault="00EE3E3A" w:rsidP="00EE3E3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D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E3E3A" w:rsidRPr="005053D3" w:rsidRDefault="00EE3E3A" w:rsidP="00EE3E3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3D3">
        <w:rPr>
          <w:rFonts w:ascii="Times New Roman" w:hAnsi="Times New Roman" w:cs="Times New Roman"/>
          <w:sz w:val="24"/>
          <w:szCs w:val="24"/>
        </w:rPr>
        <w:t xml:space="preserve">Ценностные ориентиры изучения </w:t>
      </w:r>
      <w:r w:rsidRPr="005053D3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5053D3">
        <w:rPr>
          <w:rFonts w:ascii="Times New Roman" w:hAnsi="Times New Roman" w:cs="Times New Roman"/>
          <w:sz w:val="24"/>
          <w:szCs w:val="24"/>
        </w:rPr>
        <w:t xml:space="preserve"> «Математика» в целом ограничиваются </w:t>
      </w:r>
      <w:r w:rsidRPr="005053D3">
        <w:rPr>
          <w:rFonts w:ascii="Times New Roman" w:hAnsi="Times New Roman" w:cs="Times New Roman"/>
          <w:b/>
          <w:i/>
          <w:sz w:val="24"/>
          <w:szCs w:val="24"/>
        </w:rPr>
        <w:t>ценностью истины</w:t>
      </w:r>
      <w:r w:rsidRPr="005053D3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Pr="005053D3">
        <w:rPr>
          <w:rFonts w:ascii="Times New Roman" w:hAnsi="Times New Roman" w:cs="Times New Roman"/>
          <w:i/>
          <w:sz w:val="24"/>
          <w:szCs w:val="24"/>
        </w:rPr>
        <w:t>данный курс</w:t>
      </w:r>
      <w:r w:rsidRPr="005053D3">
        <w:rPr>
          <w:rFonts w:ascii="Times New Roman" w:hAnsi="Times New Roman" w:cs="Times New Roman"/>
          <w:sz w:val="24"/>
          <w:szCs w:val="24"/>
        </w:rPr>
        <w:t xml:space="preserve"> предлагает как расширение содержания  предмета (</w:t>
      </w:r>
      <w:proofErr w:type="spellStart"/>
      <w:r w:rsidRPr="005053D3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5053D3">
        <w:rPr>
          <w:rFonts w:ascii="Times New Roman" w:hAnsi="Times New Roman" w:cs="Times New Roman"/>
          <w:sz w:val="24"/>
          <w:szCs w:val="24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 ), так и  совокупность методик и технологий (в том числе и проектной), позволяющих заниматься </w:t>
      </w:r>
      <w:r w:rsidRPr="005053D3">
        <w:rPr>
          <w:rFonts w:ascii="Times New Roman" w:hAnsi="Times New Roman" w:cs="Times New Roman"/>
          <w:i/>
          <w:sz w:val="24"/>
          <w:szCs w:val="24"/>
        </w:rPr>
        <w:t>всесторонним</w:t>
      </w:r>
      <w:r w:rsidRPr="005053D3">
        <w:rPr>
          <w:rFonts w:ascii="Times New Roman" w:hAnsi="Times New Roman" w:cs="Times New Roman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5053D3">
        <w:rPr>
          <w:rFonts w:ascii="Times New Roman" w:hAnsi="Times New Roman" w:cs="Times New Roman"/>
          <w:i/>
          <w:sz w:val="24"/>
          <w:szCs w:val="24"/>
        </w:rPr>
        <w:t>расширить</w:t>
      </w:r>
      <w:r w:rsidRPr="005053D3">
        <w:rPr>
          <w:rFonts w:ascii="Times New Roman" w:hAnsi="Times New Roman" w:cs="Times New Roman"/>
          <w:sz w:val="24"/>
          <w:szCs w:val="24"/>
        </w:rPr>
        <w:t xml:space="preserve"> набор ценностных ориентиров.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–одно из проявлений духовной зрелости человека, выражающееся в любви народа к России, в осознанном желании служить Отечеству. </w:t>
      </w:r>
    </w:p>
    <w:p w:rsidR="0056621A" w:rsidRDefault="0056621A" w:rsidP="005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89F" w:rsidRPr="003A2479" w:rsidRDefault="0025589F" w:rsidP="00833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21A" w:rsidRPr="00DC0045" w:rsidRDefault="0056621A" w:rsidP="005662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EE3E3A" w:rsidRPr="005053D3" w:rsidRDefault="00EE3E3A" w:rsidP="00EE3E3A">
      <w:pPr>
        <w:widowControl w:val="0"/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1A" w:rsidRPr="00DC0045" w:rsidRDefault="0025589F" w:rsidP="0056621A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6621A"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класс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ЧИСЛА И ВЕЛИЧИНЫ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 Учащийся научится: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сравнивать трехзначные числа и записывать результат сравнения упорядочивать  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закономерность – правило, по которому составлена числовая последовательность (увеличение/уменьшение числа на несколько единиц, </w:t>
      </w: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увеличение/уменьшение числа в несколько раз); продолжать ее или восстанавливать пропущенные в ней числа;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 = 100 см2,  1 м2 = 100 дм2; переводить одни единицы площади в другие;</w:t>
      </w:r>
    </w:p>
    <w:p w:rsidR="0025589F" w:rsidRPr="00CA433F" w:rsidRDefault="0025589F" w:rsidP="006D3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классифицировать числа по нескольким основаниям  (в более сложных случаях) и объяснять свои действия; </w:t>
      </w:r>
    </w:p>
    <w:p w:rsidR="0025589F" w:rsidRPr="00CA433F" w:rsidRDefault="0025589F" w:rsidP="006D3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единицу для измерения таких величин как площадь, масса в конкретных условиях  и объяснять свой выбор.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научится:</w:t>
      </w:r>
    </w:p>
    <w:p w:rsidR="0025589F" w:rsidRPr="00CA433F" w:rsidRDefault="0025589F" w:rsidP="006D3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 а,  0 : а;</w:t>
      </w:r>
    </w:p>
    <w:p w:rsidR="0025589F" w:rsidRPr="00CA433F" w:rsidRDefault="0025589F" w:rsidP="006D3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</w:t>
      </w:r>
      <w:proofErr w:type="spellStart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внетабличное</w:t>
      </w:r>
      <w:proofErr w:type="spellEnd"/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25589F" w:rsidRPr="00CA433F" w:rsidRDefault="0025589F" w:rsidP="006D3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25589F" w:rsidRPr="00CA433F" w:rsidRDefault="0025589F" w:rsidP="006D3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25589F" w:rsidRPr="00CA433F" w:rsidRDefault="0025589F" w:rsidP="006D32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25589F" w:rsidRPr="00CA433F" w:rsidRDefault="0025589F" w:rsidP="006D32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научится:</w:t>
      </w:r>
    </w:p>
    <w:p w:rsidR="0025589F" w:rsidRPr="00CA433F" w:rsidRDefault="0025589F" w:rsidP="006D3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25589F" w:rsidRPr="00CA433F" w:rsidRDefault="0025589F" w:rsidP="006D3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25589F" w:rsidRPr="00CA433F" w:rsidRDefault="0025589F" w:rsidP="006D3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25589F" w:rsidRPr="00CA433F" w:rsidRDefault="0025589F" w:rsidP="006D3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25589F" w:rsidRPr="00CA433F" w:rsidRDefault="0025589F" w:rsidP="006D3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решать  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сравнивать задачи по сходству  и различию отношений между объектами, рассматриваемых в задачах;</w:t>
      </w:r>
    </w:p>
    <w:p w:rsidR="0025589F" w:rsidRPr="00CA433F" w:rsidRDefault="0025589F" w:rsidP="006D3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25589F" w:rsidRPr="00CA433F" w:rsidRDefault="0025589F" w:rsidP="006D3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25589F" w:rsidRPr="00CA433F" w:rsidRDefault="0025589F" w:rsidP="006D3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25589F" w:rsidRPr="00CA433F" w:rsidRDefault="0025589F" w:rsidP="006D3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решать задачи практического содержания, в том числе задачи-расчеты.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научится:</w:t>
      </w:r>
    </w:p>
    <w:p w:rsidR="0025589F" w:rsidRPr="00CA433F" w:rsidRDefault="0025589F" w:rsidP="006D32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обозначать геометрические фигуры буквами;</w:t>
      </w:r>
    </w:p>
    <w:p w:rsidR="0025589F" w:rsidRPr="00CA433F" w:rsidRDefault="0025589F" w:rsidP="006D32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различать круг и окружность;</w:t>
      </w:r>
    </w:p>
    <w:p w:rsidR="0025589F" w:rsidRPr="00CA433F" w:rsidRDefault="0025589F" w:rsidP="006D32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25589F" w:rsidRPr="00CA433F" w:rsidRDefault="0025589F" w:rsidP="006D32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25589F" w:rsidRPr="00CA433F" w:rsidRDefault="0025589F" w:rsidP="006D32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читать план участка (комнаты, сада и др.).</w:t>
      </w:r>
    </w:p>
    <w:p w:rsidR="00833D04" w:rsidRPr="003A2479" w:rsidRDefault="00833D04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 ВЕЛИЧИНЫ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научится:</w:t>
      </w:r>
    </w:p>
    <w:p w:rsidR="0025589F" w:rsidRPr="00CA433F" w:rsidRDefault="0025589F" w:rsidP="006D32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измерять длину отрезка;</w:t>
      </w:r>
    </w:p>
    <w:p w:rsidR="0025589F" w:rsidRPr="00CA433F" w:rsidRDefault="0025589F" w:rsidP="006D32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вычислять  площадь прямоугольника (квадрата) по заданным длинам его сторон;</w:t>
      </w:r>
    </w:p>
    <w:p w:rsidR="0025589F" w:rsidRPr="00CA433F" w:rsidRDefault="0025589F" w:rsidP="006D32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25589F" w:rsidRPr="00CA433F" w:rsidRDefault="0025589F" w:rsidP="006D3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научится:</w:t>
      </w:r>
    </w:p>
    <w:p w:rsidR="0025589F" w:rsidRPr="00CA433F" w:rsidRDefault="0025589F" w:rsidP="006D3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готовые таблицы, использовать их  для выполнения заданных действий, для построения вывода;</w:t>
      </w:r>
    </w:p>
    <w:p w:rsidR="0025589F" w:rsidRPr="00CA433F" w:rsidRDefault="0025589F" w:rsidP="006D3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25589F" w:rsidRPr="00CA433F" w:rsidRDefault="0025589F" w:rsidP="006D3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оформлять в таблице зависимости между пропорциональными величинами;</w:t>
      </w:r>
    </w:p>
    <w:p w:rsidR="0025589F" w:rsidRPr="00CA433F" w:rsidRDefault="0025589F" w:rsidP="006D3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25589F" w:rsidRPr="00CA433F" w:rsidRDefault="0025589F" w:rsidP="002558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Учащийся получит возможность научиться:</w:t>
      </w:r>
    </w:p>
    <w:p w:rsidR="0025589F" w:rsidRPr="00CA433F" w:rsidRDefault="0025589F" w:rsidP="006D32A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25589F" w:rsidRDefault="0025589F" w:rsidP="006D32A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3F">
        <w:rPr>
          <w:rFonts w:ascii="Times New Roman" w:eastAsia="Times New Roman" w:hAnsi="Times New Roman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175"/>
        </w:tabs>
        <w:rPr>
          <w:rFonts w:ascii="Times New Roman" w:hAnsi="Times New Roman"/>
          <w:b/>
        </w:rPr>
      </w:pPr>
      <w:r w:rsidRPr="005B305B">
        <w:rPr>
          <w:rFonts w:ascii="Times New Roman" w:hAnsi="Times New Roman"/>
        </w:rPr>
        <w:t xml:space="preserve">В ходе изучения математики </w:t>
      </w:r>
      <w:r w:rsidRPr="005B305B">
        <w:rPr>
          <w:rFonts w:ascii="Times New Roman" w:hAnsi="Times New Roman"/>
          <w:b/>
        </w:rPr>
        <w:t>учащиеся должнызнать: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-названия и последовательность чисел в натуральном ряду;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-как образуется каждая следующая счётная единица, названия и последовательность первых трёх классов;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-названия и обозначения арифметических действий, названия компонентов и результата каждого действия;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-связь между компонентами и результатом каждого действия;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-правила о порядке выполнения действий в числовых выражениях, содержащих скобки и не содержащих их;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-таблицу сложения и умножения однозначных чисел и соответствующие случаи деления;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-иметь представление о таких величинах, как длина, площадь, масса, время, и способах их измерений;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-единицы названных величин, общепринятые их обозначения, соотношения между единицами каждой из этих величин;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-связи между такими величинами, как цена, количество, стоимость, время, скорость, расстояние при равномерном движении;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-виды углов: прямой, острый, тупой;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-определение прямоугольника (квадрата);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tabs>
          <w:tab w:val="left" w:pos="2865"/>
        </w:tabs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-свойство противоположных сторон прямоугольника.</w:t>
      </w:r>
      <w:r w:rsidRPr="005B305B">
        <w:rPr>
          <w:rFonts w:ascii="Times New Roman" w:hAnsi="Times New Roman"/>
        </w:rPr>
        <w:tab/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outlineLvl w:val="0"/>
        <w:rPr>
          <w:rFonts w:ascii="Times New Roman" w:hAnsi="Times New Roman"/>
          <w:b/>
        </w:rPr>
      </w:pPr>
      <w:r w:rsidRPr="005B305B">
        <w:rPr>
          <w:rFonts w:ascii="Times New Roman" w:hAnsi="Times New Roman"/>
        </w:rPr>
        <w:t xml:space="preserve">Учащиеся </w:t>
      </w:r>
      <w:r w:rsidRPr="005B305B">
        <w:rPr>
          <w:rFonts w:ascii="Times New Roman" w:hAnsi="Times New Roman"/>
          <w:b/>
        </w:rPr>
        <w:t>должны понимать: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  <w:b/>
        </w:rPr>
        <w:t>-</w:t>
      </w:r>
      <w:r w:rsidRPr="005B305B">
        <w:rPr>
          <w:rFonts w:ascii="Times New Roman" w:hAnsi="Times New Roman"/>
        </w:rPr>
        <w:t>конкретный смысл каждого арифметического действия.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outlineLvl w:val="0"/>
        <w:rPr>
          <w:rFonts w:ascii="Times New Roman" w:hAnsi="Times New Roman"/>
          <w:b/>
        </w:rPr>
      </w:pPr>
      <w:r w:rsidRPr="005B305B">
        <w:rPr>
          <w:rFonts w:ascii="Times New Roman" w:hAnsi="Times New Roman"/>
        </w:rPr>
        <w:t xml:space="preserve">Учащиеся </w:t>
      </w:r>
      <w:r w:rsidRPr="005B305B">
        <w:rPr>
          <w:rFonts w:ascii="Times New Roman" w:hAnsi="Times New Roman"/>
          <w:b/>
        </w:rPr>
        <w:t>должны уметь: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  <w:b/>
        </w:rPr>
        <w:t>-</w:t>
      </w:r>
      <w:r w:rsidRPr="005B305B">
        <w:rPr>
          <w:rFonts w:ascii="Times New Roman" w:hAnsi="Times New Roman"/>
        </w:rPr>
        <w:t>читать, записывать и сравнивать числа в пределах миллиона; записывать результат сравнения, используя знаки: больше, меньше, равно;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-представлять любое трёхзначное число в виде суммы разрядных слагаемых; -записывать и вычислять значения числовых выражений, содержащих 3-4 действия (со скобками и без них);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-находить числовые значения буквенных выражений при заданных числовых значениях входящих в них букв;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-выполнять устные вычисления в пределах 100 и с большими числами в случаях, сводимых к действиям в пределах 100;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-выполнять письменные вычисления, проверку вычислений;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-решать уравнения на основе взаимосвязи между компонентами и результатами действий;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lastRenderedPageBreak/>
        <w:t>-решать задачи в 1-2 действия;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-находить длину отрезка, ломаной, периметр многоугольника, в том числе прямоугольника (квадрата);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-находить площадь прямоугольника (квадрата), зная длины его сторон;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 xml:space="preserve"> -узнавать время по часам;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-выполнять арифметические действия с величинами;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-применять к решению текстовых задач знание изученных зависимостей между величинами;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-строить заданный отрезок;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>-строить на клетчатой бумаге прямоугольник (квадрат) по заданным длинам сторон.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 xml:space="preserve">     В соответствии с учебным планом на изучение  программы  приходится </w:t>
      </w:r>
      <w:r w:rsidRPr="005B305B">
        <w:rPr>
          <w:rFonts w:ascii="Times New Roman" w:hAnsi="Times New Roman"/>
        </w:rPr>
        <w:softHyphen/>
      </w:r>
      <w:r w:rsidRPr="005B305B">
        <w:rPr>
          <w:rFonts w:ascii="Times New Roman" w:hAnsi="Times New Roman"/>
        </w:rPr>
        <w:softHyphen/>
      </w:r>
      <w:r w:rsidRPr="005B305B">
        <w:rPr>
          <w:rFonts w:ascii="Times New Roman" w:hAnsi="Times New Roman"/>
        </w:rPr>
        <w:softHyphen/>
      </w:r>
      <w:r w:rsidRPr="005B305B">
        <w:rPr>
          <w:rFonts w:ascii="Times New Roman" w:hAnsi="Times New Roman"/>
        </w:rPr>
        <w:softHyphen/>
      </w:r>
      <w:r w:rsidRPr="005B305B">
        <w:rPr>
          <w:rFonts w:ascii="Times New Roman" w:hAnsi="Times New Roman"/>
        </w:rPr>
        <w:softHyphen/>
      </w:r>
      <w:r w:rsidRPr="005B305B">
        <w:rPr>
          <w:rFonts w:ascii="Times New Roman" w:hAnsi="Times New Roman"/>
        </w:rPr>
        <w:softHyphen/>
        <w:t xml:space="preserve"> 136 часов. </w:t>
      </w:r>
    </w:p>
    <w:p w:rsidR="005B305B" w:rsidRPr="005B305B" w:rsidRDefault="005B305B" w:rsidP="006D32A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5B305B">
        <w:rPr>
          <w:rFonts w:ascii="Times New Roman" w:hAnsi="Times New Roman"/>
        </w:rPr>
        <w:t xml:space="preserve">    Содержание регионального компонента отражается в содержании заданий по темам: «Цена, количество, стоимость», «Сложение и вычитание».</w:t>
      </w:r>
    </w:p>
    <w:p w:rsidR="0025589F" w:rsidRPr="003A2479" w:rsidRDefault="0025589F" w:rsidP="005B305B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25589F" w:rsidRPr="003A2479" w:rsidSect="0025589F">
          <w:pgSz w:w="11906" w:h="16838"/>
          <w:pgMar w:top="964" w:right="709" w:bottom="964" w:left="1134" w:header="709" w:footer="709" w:gutter="0"/>
          <w:cols w:space="708"/>
          <w:docGrid w:linePitch="360"/>
        </w:sectPr>
      </w:pPr>
    </w:p>
    <w:p w:rsidR="00EE3E3A" w:rsidRPr="003A2479" w:rsidRDefault="00EE3E3A" w:rsidP="00833D0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25589F" w:rsidRPr="00EE3E3A" w:rsidRDefault="0025589F" w:rsidP="00EE3E3A">
      <w:pPr>
        <w:widowControl w:val="0"/>
        <w:spacing w:after="0" w:line="240" w:lineRule="auto"/>
        <w:ind w:left="1429" w:right="7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3E3A" w:rsidRPr="00102189" w:rsidRDefault="00EE3E3A" w:rsidP="00EE3E3A">
      <w:pPr>
        <w:widowControl w:val="0"/>
        <w:spacing w:after="0" w:line="240" w:lineRule="auto"/>
        <w:ind w:left="1429" w:right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  <w:bookmarkEnd w:id="1"/>
    </w:p>
    <w:p w:rsidR="0056621A" w:rsidRPr="00DC0045" w:rsidRDefault="0025589F" w:rsidP="0056621A">
      <w:pPr>
        <w:spacing w:after="0" w:line="240" w:lineRule="auto"/>
        <w:ind w:left="2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6621A"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класс</w:t>
      </w:r>
    </w:p>
    <w:p w:rsidR="0056621A" w:rsidRPr="00DC0045" w:rsidRDefault="0056621A" w:rsidP="005662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</w:t>
      </w:r>
      <w:r w:rsidR="00102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еделю, всего – 136 ч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6621A" w:rsidRDefault="0056621A" w:rsidP="005662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90"/>
        <w:gridCol w:w="1317"/>
        <w:gridCol w:w="2874"/>
        <w:gridCol w:w="3277"/>
      </w:tblGrid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2B2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867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2B2D">
              <w:rPr>
                <w:rFonts w:ascii="Times New Roman" w:hAnsi="Times New Roman"/>
                <w:lang w:eastAsia="ru-RU"/>
              </w:rPr>
              <w:t>Наименование разделов учебной программы</w:t>
            </w:r>
          </w:p>
        </w:tc>
        <w:tc>
          <w:tcPr>
            <w:tcW w:w="349" w:type="pct"/>
          </w:tcPr>
          <w:p w:rsidR="0025589F" w:rsidRPr="002F2B2D" w:rsidRDefault="00833D04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</w:t>
            </w:r>
            <w:r w:rsidR="0025589F">
              <w:rPr>
                <w:rFonts w:ascii="Times New Roman" w:hAnsi="Times New Roman"/>
                <w:lang w:eastAsia="ru-RU"/>
              </w:rPr>
              <w:t>ство часов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2B2D">
              <w:rPr>
                <w:rFonts w:ascii="Times New Roman" w:hAnsi="Times New Roman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1826" w:type="pct"/>
          </w:tcPr>
          <w:p w:rsidR="0025589F" w:rsidRPr="002F2B2D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Проектная деятельность</w:t>
            </w: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2B2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(в пределах от 1 до 100)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Работать над устными и письменными приемами сложения и вычитания. Решать уравнения с неизвестным уменьшаемым, неизвестным вычитаемым на основе взаимосвязи чисел при вычитании. Решать уравнения с неизвестным слагаемым на основе взаимосвязи чисел при сложении.</w:t>
            </w:r>
          </w:p>
        </w:tc>
        <w:tc>
          <w:tcPr>
            <w:tcW w:w="1826" w:type="pct"/>
          </w:tcPr>
          <w:p w:rsidR="0025589F" w:rsidRPr="002F2B2D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7" w:type="pct"/>
          </w:tcPr>
          <w:p w:rsidR="00833D04" w:rsidRDefault="0025589F" w:rsidP="00255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17BFF">
              <w:rPr>
                <w:rFonts w:ascii="Times New Roman" w:hAnsi="Times New Roman"/>
              </w:rPr>
              <w:t>абличное умножение и деление</w:t>
            </w:r>
          </w:p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пределах от 1 до 100)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693" w:type="pct"/>
          </w:tcPr>
          <w:p w:rsidR="0025589F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Познакомить с таблицами умножения и деления, с числами 2,3,4,5,6,7,8,9; четными и нечетными числами с зависимостью между величинами: цена, количество, стоимость; с порядком выполнения действий в выражениях со скобками и без скобок. Познакомить с таблицей Пифагора, с площадью фигур. Дать понятие о круге, окружности, долях. Научить решать текстовые задачи на увеличение (уменьшение) числа в несколько раз, на кратное сравнение чисел; задач на нахождение четвертого пропорционального. </w:t>
            </w:r>
          </w:p>
        </w:tc>
        <w:tc>
          <w:tcPr>
            <w:tcW w:w="1826" w:type="pct"/>
          </w:tcPr>
          <w:p w:rsidR="0025589F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25589F" w:rsidRDefault="0025589F" w:rsidP="0025589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BFF">
              <w:rPr>
                <w:rFonts w:ascii="Times New Roman" w:hAnsi="Times New Roman"/>
              </w:rPr>
              <w:t>Внетабличное</w:t>
            </w:r>
            <w:proofErr w:type="spellEnd"/>
            <w:r w:rsidRPr="00B17BFF">
              <w:rPr>
                <w:rFonts w:ascii="Times New Roman" w:hAnsi="Times New Roman"/>
              </w:rPr>
              <w:t xml:space="preserve"> умножение и деление</w:t>
            </w:r>
            <w:r>
              <w:rPr>
                <w:rFonts w:ascii="Times New Roman" w:hAnsi="Times New Roman"/>
              </w:rPr>
              <w:t xml:space="preserve"> (в пределах от 1 до 100)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Познакомить с алгоритмами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внетабличного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умножения и деления, в том числе деление с остатком. Закреплять умения решать задачи, уравнения.</w:t>
            </w:r>
          </w:p>
        </w:tc>
        <w:tc>
          <w:tcPr>
            <w:tcW w:w="1826" w:type="pct"/>
          </w:tcPr>
          <w:p w:rsidR="0025589F" w:rsidRPr="00073C23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73C23">
              <w:rPr>
                <w:rFonts w:ascii="Times New Roman" w:hAnsi="Times New Roman"/>
                <w:lang w:eastAsia="ru-RU"/>
              </w:rPr>
              <w:t>Наши проекты.</w:t>
            </w: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 w:rsidRPr="00B17BFF">
              <w:rPr>
                <w:rFonts w:ascii="Times New Roman" w:hAnsi="Times New Roman"/>
              </w:rPr>
              <w:t>Нумерация</w:t>
            </w:r>
            <w:r>
              <w:rPr>
                <w:rFonts w:ascii="Times New Roman" w:hAnsi="Times New Roman"/>
              </w:rPr>
              <w:t xml:space="preserve"> (в пределах от 1 до 1000)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Изучать вопросы нумерации на числовом концентре в пределах 1000; развивать представление о возможностях решения </w:t>
            </w:r>
            <w:r>
              <w:rPr>
                <w:rFonts w:ascii="Times New Roman" w:hAnsi="Times New Roman"/>
                <w:lang w:eastAsia="ru-RU"/>
              </w:rPr>
              <w:lastRenderedPageBreak/>
              <w:t>«жизненных» задач. Познакомить с единицами массы.</w:t>
            </w:r>
          </w:p>
        </w:tc>
        <w:tc>
          <w:tcPr>
            <w:tcW w:w="1826" w:type="pct"/>
          </w:tcPr>
          <w:p w:rsidR="0025589F" w:rsidRPr="009D0613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 w:rsidRPr="00B17BFF">
              <w:rPr>
                <w:rFonts w:ascii="Times New Roman" w:hAnsi="Times New Roman"/>
              </w:rPr>
              <w:t>Сложение и вычитание</w:t>
            </w:r>
            <w:r>
              <w:rPr>
                <w:rFonts w:ascii="Times New Roman" w:hAnsi="Times New Roman"/>
              </w:rPr>
              <w:t xml:space="preserve"> (в пределах от 1 до 1000)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Познакомить с приемами устного сложения и вычитания в пределах 1000; с алгоритмами письменного сложения и вычитания в пределах 1000; видами треугольников.</w:t>
            </w:r>
          </w:p>
        </w:tc>
        <w:tc>
          <w:tcPr>
            <w:tcW w:w="1826" w:type="pct"/>
          </w:tcPr>
          <w:p w:rsidR="0025589F" w:rsidRPr="001E0868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5589F" w:rsidRPr="002F2B2D" w:rsidTr="0025589F">
        <w:tc>
          <w:tcPr>
            <w:tcW w:w="265" w:type="pct"/>
          </w:tcPr>
          <w:p w:rsidR="0025589F" w:rsidRPr="002F2B2D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 w:rsidRPr="00B17BFF">
              <w:rPr>
                <w:rFonts w:ascii="Times New Roman" w:hAnsi="Times New Roman"/>
              </w:rPr>
              <w:t>Умножение и деление</w:t>
            </w:r>
            <w:r>
              <w:rPr>
                <w:rFonts w:ascii="Times New Roman" w:hAnsi="Times New Roman"/>
              </w:rPr>
              <w:t xml:space="preserve"> (в пределах от 1 до 1000)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93" w:type="pct"/>
          </w:tcPr>
          <w:p w:rsidR="0025589F" w:rsidRPr="002F2B2D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Познакомить с приемами устного умножения и деления, приемами письменного умножения и деления на однозначное число.</w:t>
            </w:r>
          </w:p>
        </w:tc>
        <w:tc>
          <w:tcPr>
            <w:tcW w:w="1826" w:type="pct"/>
          </w:tcPr>
          <w:p w:rsidR="0025589F" w:rsidRPr="001E0868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5589F" w:rsidRPr="002F2B2D" w:rsidTr="0025589F">
        <w:tc>
          <w:tcPr>
            <w:tcW w:w="265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867" w:type="pct"/>
          </w:tcPr>
          <w:p w:rsidR="0025589F" w:rsidRPr="00B17BFF" w:rsidRDefault="0025589F" w:rsidP="00255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письменных вычислений</w:t>
            </w:r>
          </w:p>
        </w:tc>
        <w:tc>
          <w:tcPr>
            <w:tcW w:w="349" w:type="pct"/>
          </w:tcPr>
          <w:p w:rsidR="0025589F" w:rsidRDefault="0025589F" w:rsidP="00255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693" w:type="pct"/>
          </w:tcPr>
          <w:p w:rsidR="0025589F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Закрепить приемы письменных вычислений в пределах 1000</w:t>
            </w:r>
          </w:p>
        </w:tc>
        <w:tc>
          <w:tcPr>
            <w:tcW w:w="1826" w:type="pct"/>
          </w:tcPr>
          <w:p w:rsidR="0025589F" w:rsidRPr="00E52644" w:rsidRDefault="0025589F" w:rsidP="00255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Наши проекты</w:t>
            </w:r>
          </w:p>
        </w:tc>
      </w:tr>
    </w:tbl>
    <w:p w:rsidR="0025589F" w:rsidRPr="0025589F" w:rsidRDefault="0025589F" w:rsidP="0025589F">
      <w:pPr>
        <w:rPr>
          <w:rFonts w:ascii="Times New Roman" w:hAnsi="Times New Roman"/>
          <w:b/>
        </w:rPr>
      </w:pPr>
    </w:p>
    <w:p w:rsidR="00EE3E3A" w:rsidRPr="00B677D7" w:rsidRDefault="00EE3E3A" w:rsidP="00EE3E3A">
      <w:pPr>
        <w:keepNext/>
        <w:keepLines/>
        <w:widowControl w:val="0"/>
        <w:spacing w:after="0" w:line="240" w:lineRule="auto"/>
        <w:ind w:right="44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EE3E3A" w:rsidRPr="00B677D7" w:rsidRDefault="00EE3E3A" w:rsidP="00EE3E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18"/>
        <w:gridCol w:w="2327"/>
        <w:gridCol w:w="1417"/>
        <w:gridCol w:w="1735"/>
        <w:gridCol w:w="1652"/>
        <w:gridCol w:w="1595"/>
      </w:tblGrid>
      <w:tr w:rsidR="00EE3E3A" w:rsidRPr="00B677D7" w:rsidTr="00EE3E3A">
        <w:trPr>
          <w:trHeight w:val="27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67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E3E3A" w:rsidRPr="00B677D7" w:rsidTr="00EE3E3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 до 100.Сложение и вычитание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 до 100.Табличное умножение и 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77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 до 100.Внетабличное умножение и 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25589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 до 1000.Нумерация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3B17EB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3B17EB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 до 1000. Сложение и вычитание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25589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89F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DE3EBE" w:rsidP="00EE3E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100.Умножение и 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DE3EBE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89F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Pr="00B677D7" w:rsidRDefault="0025589F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DE3EBE" w:rsidP="00EE3E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письменных вычислений.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DE3EBE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9F" w:rsidRPr="00B677D7" w:rsidRDefault="005B305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7768FF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E3E3A" w:rsidRDefault="00EE3E3A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04" w:rsidRDefault="00833D04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04" w:rsidRDefault="00833D04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04" w:rsidRPr="00B677D7" w:rsidRDefault="00833D04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Default="00EE3E3A" w:rsidP="00EE3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6"/>
        <w:gridCol w:w="30"/>
        <w:gridCol w:w="798"/>
        <w:gridCol w:w="3002"/>
        <w:gridCol w:w="1843"/>
        <w:gridCol w:w="2126"/>
      </w:tblGrid>
      <w:tr w:rsidR="00D76638" w:rsidRPr="000C4F92" w:rsidTr="00D76638">
        <w:trPr>
          <w:trHeight w:val="585"/>
        </w:trPr>
        <w:tc>
          <w:tcPr>
            <w:tcW w:w="709" w:type="dxa"/>
            <w:vMerge w:val="restart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№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Дата</w:t>
            </w:r>
          </w:p>
        </w:tc>
        <w:tc>
          <w:tcPr>
            <w:tcW w:w="3002" w:type="dxa"/>
            <w:vMerge w:val="restart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0C4F92">
              <w:rPr>
                <w:rFonts w:ascii="Times New Roman" w:hAnsi="Times New Roman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  <w:r w:rsidRPr="000C4F92">
              <w:rPr>
                <w:rFonts w:ascii="Times New Roman" w:hAnsi="Times New Roman"/>
              </w:rPr>
              <w:t xml:space="preserve"> контроля</w:t>
            </w:r>
          </w:p>
        </w:tc>
      </w:tr>
      <w:tr w:rsidR="00D76638" w:rsidRPr="000C4F92" w:rsidTr="00D76638">
        <w:trPr>
          <w:trHeight w:val="1244"/>
        </w:trPr>
        <w:tc>
          <w:tcPr>
            <w:tcW w:w="709" w:type="dxa"/>
            <w:vMerge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план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факт</w:t>
            </w:r>
          </w:p>
        </w:tc>
        <w:tc>
          <w:tcPr>
            <w:tcW w:w="3002" w:type="dxa"/>
            <w:vMerge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1-2</w:t>
            </w:r>
          </w:p>
        </w:tc>
        <w:tc>
          <w:tcPr>
            <w:tcW w:w="851" w:type="dxa"/>
            <w:shd w:val="clear" w:color="auto" w:fill="auto"/>
          </w:tcPr>
          <w:p w:rsidR="00D76638" w:rsidRDefault="00CE128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638">
              <w:rPr>
                <w:rFonts w:ascii="Times New Roman" w:hAnsi="Times New Roman"/>
              </w:rPr>
              <w:t>.09</w:t>
            </w:r>
          </w:p>
          <w:p w:rsidR="00472C55" w:rsidRPr="000C4F92" w:rsidRDefault="00CE128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C55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Выражение с переменной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4-5</w:t>
            </w:r>
          </w:p>
        </w:tc>
        <w:tc>
          <w:tcPr>
            <w:tcW w:w="851" w:type="dxa"/>
            <w:shd w:val="clear" w:color="auto" w:fill="auto"/>
          </w:tcPr>
          <w:p w:rsidR="006D32A3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32A3">
              <w:rPr>
                <w:rFonts w:ascii="Times New Roman" w:hAnsi="Times New Roman"/>
              </w:rPr>
              <w:t xml:space="preserve">.09 </w:t>
            </w:r>
          </w:p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уравнений. Обозначение геометрических фигур буквами.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6D32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Страничка для любознательных.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8-9</w:t>
            </w:r>
          </w:p>
        </w:tc>
        <w:tc>
          <w:tcPr>
            <w:tcW w:w="851" w:type="dxa"/>
            <w:shd w:val="clear" w:color="auto" w:fill="auto"/>
          </w:tcPr>
          <w:p w:rsidR="006D32A3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D32A3">
              <w:rPr>
                <w:rFonts w:ascii="Times New Roman" w:hAnsi="Times New Roman"/>
              </w:rPr>
              <w:t xml:space="preserve">.09 </w:t>
            </w:r>
          </w:p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Контрольная работа. Работа над ошибками.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Связь умножения и сложения.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3.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 с величинами «цена», «количество», «стоимость».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 с понятиями «масса» и «количество»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15-16</w:t>
            </w:r>
          </w:p>
        </w:tc>
        <w:tc>
          <w:tcPr>
            <w:tcW w:w="851" w:type="dxa"/>
            <w:shd w:val="clear" w:color="auto" w:fill="auto"/>
          </w:tcPr>
          <w:p w:rsidR="006D32A3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D32A3">
              <w:rPr>
                <w:rFonts w:ascii="Times New Roman" w:hAnsi="Times New Roman"/>
              </w:rPr>
              <w:t xml:space="preserve">.09 </w:t>
            </w:r>
          </w:p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Порядок выполнения действий.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6638">
              <w:rPr>
                <w:rFonts w:ascii="Times New Roman" w:hAnsi="Times New Roman"/>
              </w:rPr>
              <w:t>.09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 xml:space="preserve">Порядок выполнения </w:t>
            </w:r>
            <w:r w:rsidRPr="000C4F92">
              <w:rPr>
                <w:rFonts w:ascii="Times New Roman" w:hAnsi="Times New Roman"/>
              </w:rPr>
              <w:lastRenderedPageBreak/>
              <w:t>действий. Закрепление.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Урок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Страничка для любознательных.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</w:t>
            </w:r>
            <w:r w:rsidRPr="000C4F92">
              <w:rPr>
                <w:rFonts w:ascii="Times New Roman" w:hAnsi="Times New Roman"/>
              </w:rPr>
              <w:t>Умножение и деление на 2 и на 3»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22-23</w:t>
            </w:r>
          </w:p>
        </w:tc>
        <w:tc>
          <w:tcPr>
            <w:tcW w:w="851" w:type="dxa"/>
            <w:shd w:val="clear" w:color="auto" w:fill="auto"/>
          </w:tcPr>
          <w:p w:rsidR="00D76638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6638">
              <w:rPr>
                <w:rFonts w:ascii="Times New Roman" w:hAnsi="Times New Roman"/>
              </w:rPr>
              <w:t>.10</w:t>
            </w:r>
          </w:p>
          <w:p w:rsidR="00472C55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Задачи на увеличение чисел в несколько раз.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Задачи на уменьшение числа в несколько раз.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638">
              <w:rPr>
                <w:rFonts w:ascii="Times New Roman" w:hAnsi="Times New Roman"/>
              </w:rPr>
              <w:t>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5.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27-29</w:t>
            </w:r>
          </w:p>
        </w:tc>
        <w:tc>
          <w:tcPr>
            <w:tcW w:w="851" w:type="dxa"/>
            <w:shd w:val="clear" w:color="auto" w:fill="auto"/>
          </w:tcPr>
          <w:p w:rsidR="006D32A3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:rsidR="00D76638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6638">
              <w:rPr>
                <w:rFonts w:ascii="Times New Roman" w:hAnsi="Times New Roman"/>
              </w:rPr>
              <w:t>.10</w:t>
            </w:r>
          </w:p>
          <w:p w:rsidR="00472C55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Задачи на кратное сравнение.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6.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31-33</w:t>
            </w:r>
          </w:p>
        </w:tc>
        <w:tc>
          <w:tcPr>
            <w:tcW w:w="851" w:type="dxa"/>
            <w:shd w:val="clear" w:color="auto" w:fill="auto"/>
          </w:tcPr>
          <w:p w:rsidR="00472C55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766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  <w:p w:rsidR="00D76638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76638">
              <w:rPr>
                <w:rFonts w:ascii="Times New Roman" w:hAnsi="Times New Roman"/>
              </w:rPr>
              <w:t>.10</w:t>
            </w:r>
          </w:p>
          <w:p w:rsidR="00472C55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34.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7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35.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Страничка для любознательных. Наши проекты.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36.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lastRenderedPageBreak/>
              <w:t>37-38</w:t>
            </w:r>
          </w:p>
        </w:tc>
        <w:tc>
          <w:tcPr>
            <w:tcW w:w="851" w:type="dxa"/>
            <w:shd w:val="clear" w:color="auto" w:fill="auto"/>
          </w:tcPr>
          <w:p w:rsidR="00D76638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6638">
              <w:rPr>
                <w:rFonts w:ascii="Times New Roman" w:hAnsi="Times New Roman"/>
              </w:rPr>
              <w:t>.11</w:t>
            </w:r>
          </w:p>
          <w:p w:rsidR="00472C55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Контрольная работа по теме «Табличное умножение и деление»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39-40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6D32A3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D32A3">
              <w:rPr>
                <w:rFonts w:ascii="Times New Roman" w:hAnsi="Times New Roman"/>
              </w:rPr>
              <w:t xml:space="preserve">.11 </w:t>
            </w:r>
          </w:p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Площадь. Сравнение площадей фигур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41.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Квадратный сантиметр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42.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Площадь прямоугольника.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43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8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44.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45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 и деления с числом 9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47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Квадратный дециметр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48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6638">
              <w:rPr>
                <w:rFonts w:ascii="Times New Roman" w:hAnsi="Times New Roman"/>
              </w:rPr>
              <w:t>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Таблица умножения. Закрепление.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49.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50.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Квадратный метр.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51.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Страничка для любознательных.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53-54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6638">
              <w:rPr>
                <w:rFonts w:ascii="Times New Roman" w:hAnsi="Times New Roman"/>
              </w:rPr>
              <w:t>.12</w:t>
            </w:r>
          </w:p>
          <w:p w:rsidR="00472C55" w:rsidRPr="000C4F92" w:rsidRDefault="00472C5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55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Умножение на 1.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Умножение на 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lastRenderedPageBreak/>
              <w:t>57.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Умножение и деление с числами 1,0.Деление нуля на число.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58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59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Доли.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Окружность. Круг.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61.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Диаметр круга. Решение задач.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Единицы времени.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D32A3">
              <w:rPr>
                <w:rFonts w:ascii="Times New Roman" w:hAnsi="Times New Roman"/>
              </w:rPr>
              <w:t>.12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Контрольная работа за 1 полугодие.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  <w:p w:rsidR="007768FF" w:rsidRPr="000C4F92" w:rsidRDefault="007768FF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6638">
              <w:rPr>
                <w:rFonts w:ascii="Times New Roman" w:hAnsi="Times New Roman"/>
              </w:rPr>
              <w:t>.12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 xml:space="preserve">Числа от 1 до 100. </w:t>
            </w:r>
            <w:proofErr w:type="spellStart"/>
            <w:r w:rsidRPr="000C4F92">
              <w:rPr>
                <w:rFonts w:ascii="Times New Roman" w:hAnsi="Times New Roman"/>
              </w:rPr>
              <w:t>Внетабличное</w:t>
            </w:r>
            <w:proofErr w:type="spellEnd"/>
            <w:r w:rsidRPr="000C4F92">
              <w:rPr>
                <w:rFonts w:ascii="Times New Roman" w:hAnsi="Times New Roman"/>
              </w:rPr>
              <w:t xml:space="preserve"> умножение и деление.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Деление вида 80:20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4A046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Умножение суммы на число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69-70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D32A3">
              <w:rPr>
                <w:rFonts w:ascii="Times New Roman" w:hAnsi="Times New Roman"/>
              </w:rPr>
              <w:t xml:space="preserve">.01 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Умножение двузначного числа на однозначное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6D32A3" w:rsidRDefault="006D32A3" w:rsidP="006D32A3">
            <w:pPr>
              <w:outlineLvl w:val="0"/>
              <w:rPr>
                <w:rFonts w:ascii="Times New Roman" w:hAnsi="Times New Roman"/>
              </w:rPr>
            </w:pP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72-73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D32A3">
              <w:rPr>
                <w:rFonts w:ascii="Times New Roman" w:hAnsi="Times New Roman"/>
              </w:rPr>
              <w:t>.01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Деление суммы на число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6D32A3" w:rsidRDefault="006D32A3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Деление двузначного числа на однозначное.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 xml:space="preserve">Делимое. Делитель 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76638">
              <w:rPr>
                <w:rFonts w:ascii="Times New Roman" w:hAnsi="Times New Roman"/>
              </w:rPr>
              <w:t>.01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Проверка деления.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77.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Случаи деления вида 87:29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Проверка умножения.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79-80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4A046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81-82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32A3">
              <w:rPr>
                <w:rFonts w:ascii="Times New Roman" w:hAnsi="Times New Roman"/>
              </w:rPr>
              <w:t xml:space="preserve">.02. </w:t>
            </w:r>
            <w:r>
              <w:rPr>
                <w:rFonts w:ascii="Times New Roman" w:hAnsi="Times New Roman"/>
              </w:rPr>
              <w:t>8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Контрольная работа по теме «Решение уравнений»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Анализ контрольной работы. Деление с остатком.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85-87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D32A3">
              <w:rPr>
                <w:rFonts w:ascii="Times New Roman" w:hAnsi="Times New Roman"/>
              </w:rPr>
              <w:t xml:space="preserve">.02 </w:t>
            </w:r>
          </w:p>
          <w:p w:rsidR="00D76638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6638">
              <w:rPr>
                <w:rFonts w:ascii="Times New Roman" w:hAnsi="Times New Roman"/>
              </w:rPr>
              <w:t>.02</w:t>
            </w:r>
          </w:p>
          <w:p w:rsidR="004A0465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Деление с остатком. Закрепление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88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Решение задач на деление с остатком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89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Случаи деление, когда делитель больше делимого.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Проверка деления с остатком.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91.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92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76638">
              <w:rPr>
                <w:rFonts w:ascii="Times New Roman" w:hAnsi="Times New Roman"/>
              </w:rPr>
              <w:t>.02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Наши проекты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Контрольная работа «Деление с остатком»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Анализ контрольной работы. Тысяча.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Образование и названия трехзначных чисел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Запись трехзначных чисел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Письменная нумерация в пределах 1000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98.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Увеличение и уменьшение чисел в 10 раз, в 100 раз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99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 w:rsidRPr="000C4F92">
              <w:rPr>
                <w:rFonts w:ascii="Times New Roman" w:hAnsi="Times New Roman"/>
              </w:rPr>
              <w:t>Письменная нумерация в пределах 100.Приемы устных вычислений.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4A046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трехзначных чисел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нумерация в пределах 1000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76638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массы, грамм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rPr>
          <w:trHeight w:val="3051"/>
        </w:trPr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104-105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76638">
              <w:rPr>
                <w:rFonts w:ascii="Times New Roman" w:hAnsi="Times New Roman"/>
              </w:rPr>
              <w:t>.03</w:t>
            </w:r>
          </w:p>
          <w:p w:rsidR="004A0465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«Нумерация в пределах 1000»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798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Приемы устных вычислений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устных вычислений вида 450+30, 620 – 200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устных вычислений вида 470+80, 560-90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устных вычислений вида 260+310, 670-140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письменных вычислений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сложения трехзначных чисел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вычитания трехзначных чисел в столбик.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116-117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D32A3">
              <w:rPr>
                <w:rFonts w:ascii="Times New Roman" w:hAnsi="Times New Roman"/>
              </w:rPr>
              <w:t xml:space="preserve">.04 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«Сложение и вычитание»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76638">
              <w:rPr>
                <w:rFonts w:ascii="Times New Roman" w:hAnsi="Times New Roman"/>
              </w:rPr>
              <w:t>.04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Приемы устных вычислений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120-121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D32A3">
              <w:rPr>
                <w:rFonts w:ascii="Times New Roman" w:hAnsi="Times New Roman"/>
              </w:rPr>
              <w:t xml:space="preserve">.04 </w:t>
            </w:r>
          </w:p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устных вычислений.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письменного умножения в пределах 1000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126-127</w:t>
            </w:r>
          </w:p>
        </w:tc>
        <w:tc>
          <w:tcPr>
            <w:tcW w:w="851" w:type="dxa"/>
            <w:shd w:val="clear" w:color="auto" w:fill="auto"/>
          </w:tcPr>
          <w:p w:rsidR="00D76638" w:rsidRDefault="004A0465" w:rsidP="004A046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6638">
              <w:rPr>
                <w:rFonts w:ascii="Times New Roman" w:hAnsi="Times New Roman"/>
              </w:rPr>
              <w:t>.05</w:t>
            </w:r>
          </w:p>
          <w:p w:rsidR="004A0465" w:rsidRPr="000C4F92" w:rsidRDefault="004A0465" w:rsidP="004A046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письменного деления в пределах 1000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129.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деления трехзначного числа на однозначное.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деления.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131-134</w:t>
            </w:r>
          </w:p>
        </w:tc>
        <w:tc>
          <w:tcPr>
            <w:tcW w:w="851" w:type="dxa"/>
            <w:shd w:val="clear" w:color="auto" w:fill="auto"/>
          </w:tcPr>
          <w:p w:rsidR="006D32A3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D32A3">
              <w:rPr>
                <w:rFonts w:ascii="Times New Roman" w:hAnsi="Times New Roman"/>
              </w:rPr>
              <w:t xml:space="preserve">.05 </w:t>
            </w:r>
          </w:p>
          <w:p w:rsidR="00D76638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76638">
              <w:rPr>
                <w:rFonts w:ascii="Times New Roman" w:hAnsi="Times New Roman"/>
              </w:rPr>
              <w:t>.05</w:t>
            </w:r>
          </w:p>
          <w:p w:rsidR="004A0465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4A0465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изученного, знакомство с калькулятором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D76638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  <w:tr w:rsidR="00D76638" w:rsidRPr="000C4F92" w:rsidTr="00D76638">
        <w:tc>
          <w:tcPr>
            <w:tcW w:w="709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D76638" w:rsidRPr="000C4F92" w:rsidRDefault="004A0465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76638">
              <w:rPr>
                <w:rFonts w:ascii="Times New Roman" w:hAnsi="Times New Roman"/>
              </w:rPr>
              <w:t>.05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2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«По океану математики»</w:t>
            </w:r>
          </w:p>
        </w:tc>
        <w:tc>
          <w:tcPr>
            <w:tcW w:w="1843" w:type="dxa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126" w:type="dxa"/>
            <w:shd w:val="clear" w:color="auto" w:fill="auto"/>
          </w:tcPr>
          <w:p w:rsidR="00D76638" w:rsidRPr="000C4F92" w:rsidRDefault="00D76638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</w:tr>
    </w:tbl>
    <w:p w:rsidR="00EE3E3A" w:rsidRDefault="00EE3E3A" w:rsidP="0010218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</w:t>
      </w:r>
    </w:p>
    <w:p w:rsidR="00EE3E3A" w:rsidRPr="003B17EB" w:rsidRDefault="00EE3E3A" w:rsidP="00EE3E3A">
      <w:pPr>
        <w:spacing w:line="240" w:lineRule="auto"/>
        <w:ind w:right="300"/>
        <w:jc w:val="both"/>
        <w:rPr>
          <w:sz w:val="24"/>
          <w:szCs w:val="24"/>
        </w:rPr>
      </w:pPr>
    </w:p>
    <w:p w:rsidR="00EE3E3A" w:rsidRPr="003B17EB" w:rsidRDefault="00EE3E3A" w:rsidP="00EE3E3A">
      <w:pPr>
        <w:spacing w:line="240" w:lineRule="auto"/>
        <w:ind w:right="300"/>
        <w:jc w:val="both"/>
      </w:pPr>
      <w:r w:rsidRPr="003B17EB">
        <w:rPr>
          <w:sz w:val="24"/>
          <w:szCs w:val="24"/>
        </w:rPr>
        <w:t>Технические средства обучения, используемые на уроках математики:</w:t>
      </w:r>
    </w:p>
    <w:p w:rsidR="00EE3E3A" w:rsidRPr="003B17EB" w:rsidRDefault="00EE3E3A" w:rsidP="006D32A3">
      <w:pPr>
        <w:numPr>
          <w:ilvl w:val="0"/>
          <w:numId w:val="3"/>
        </w:numPr>
        <w:spacing w:line="240" w:lineRule="auto"/>
        <w:ind w:left="1080"/>
        <w:contextualSpacing/>
        <w:jc w:val="both"/>
        <w:rPr>
          <w:rFonts w:ascii="Calibri" w:eastAsia="Calibri" w:hAnsi="Calibri" w:cs="Times New Roman"/>
          <w:u w:val="single"/>
        </w:rPr>
      </w:pPr>
      <w:r w:rsidRPr="003B17EB">
        <w:rPr>
          <w:rFonts w:ascii="Calibri" w:eastAsia="Calibri" w:hAnsi="Calibri" w:cs="Times New Roman"/>
          <w:u w:val="single"/>
        </w:rPr>
        <w:t>Проектор, экран, компьютер;</w:t>
      </w: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EE3E3A" w:rsidRPr="00EE3E3A" w:rsidTr="00EE3E3A">
        <w:trPr>
          <w:trHeight w:val="525"/>
        </w:trPr>
        <w:tc>
          <w:tcPr>
            <w:tcW w:w="4861" w:type="dxa"/>
            <w:shd w:val="clear" w:color="auto" w:fill="auto"/>
          </w:tcPr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17EB">
              <w:rPr>
                <w:rFonts w:ascii="Times New Roman" w:eastAsia="Calibri" w:hAnsi="Times New Roman" w:cs="Times New Roman"/>
                <w:sz w:val="24"/>
                <w:szCs w:val="24"/>
              </w:rPr>
              <w:t>Для ученика</w:t>
            </w:r>
          </w:p>
        </w:tc>
        <w:tc>
          <w:tcPr>
            <w:tcW w:w="4710" w:type="dxa"/>
            <w:shd w:val="clear" w:color="auto" w:fill="auto"/>
          </w:tcPr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</w:t>
            </w:r>
          </w:p>
        </w:tc>
      </w:tr>
      <w:tr w:rsidR="00EE3E3A" w:rsidRPr="00EE3E3A" w:rsidTr="00EE3E3A">
        <w:trPr>
          <w:trHeight w:val="525"/>
        </w:trPr>
        <w:tc>
          <w:tcPr>
            <w:tcW w:w="4861" w:type="dxa"/>
            <w:shd w:val="clear" w:color="auto" w:fill="auto"/>
          </w:tcPr>
          <w:p w:rsidR="00EE3E3A" w:rsidRPr="005053D3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1.Наглядные пособия: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 (реальные объекты живой и неживой природы, объекты – заместители);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наглядные пособия (рисунки, схематические рисунки, схемы, таблицы).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(карточки, лото, геометрический материал, карточки с моделями чисел).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приборы: весы, часы и их модели, сантиметровые линейки и т.д.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2. Литература:</w:t>
            </w:r>
          </w:p>
          <w:p w:rsidR="00EE3E3A" w:rsidRPr="005053D3" w:rsidRDefault="003B17EB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М.И.Моро,М.А.Бантова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Г.В.Бельтюкова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С.И.Волкова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С.В.Степанова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атематика» </w:t>
            </w: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1, 2, 3, 4 </w:t>
            </w: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классы.  Учебники в 2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частях</w:t>
            </w:r>
          </w:p>
          <w:p w:rsidR="00EE3E3A" w:rsidRPr="00102189" w:rsidRDefault="00102189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«Тетрадь для контрольных и самостоятельных работ» </w:t>
            </w:r>
            <w:r w:rsidR="0056621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EE3E3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6621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С.И.Волкова</w:t>
            </w: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6621A" w:rsidRPr="00102189" w:rsidRDefault="00102189" w:rsidP="005662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  <w:r w:rsidR="0056621A" w:rsidRPr="00102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тетради</w:t>
            </w:r>
          </w:p>
          <w:p w:rsidR="00EE3E3A" w:rsidRPr="00102189" w:rsidRDefault="0056621A" w:rsidP="0056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Моро М.И., Волкова С.И. </w:t>
            </w:r>
            <w:r w:rsidR="00D7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Математика: Рабочая тетрадь: 3</w:t>
            </w:r>
            <w:r w:rsidRPr="00102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класс: В 2 ч.</w:t>
            </w:r>
          </w:p>
          <w:p w:rsidR="00EE3E3A" w:rsidRPr="00102189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0" w:type="dxa"/>
            <w:shd w:val="clear" w:color="auto" w:fill="auto"/>
          </w:tcPr>
          <w:p w:rsid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«Методические рекомендации для учителя» </w:t>
            </w:r>
            <w:proofErr w:type="spellStart"/>
            <w:r w:rsidR="00102189" w:rsidRPr="00DC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="00102189" w:rsidRPr="00DC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Бельтюкова Г.В., Степанова С.В.</w:t>
            </w:r>
          </w:p>
          <w:p w:rsidR="00102189" w:rsidRPr="00EE3E3A" w:rsidRDefault="00102189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E3E3A" w:rsidRPr="005053D3" w:rsidRDefault="00EE3E3A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О.Г.Ивановская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Л.Я.Гадасина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1 до 5 с чудесами по пути»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и ко</w:t>
            </w:r>
            <w:r w:rsidR="006D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нтрольные работы по математике 3</w:t>
            </w: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Ростов-на-Дону, Феникс, 2010 г.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А.К.Филекина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запомнить таблицу умножения» Москва, ООО «Образовательные проекты», 2010.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О.Холодова «Юным умникам и умницам», </w:t>
            </w: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Росткнига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EE3E3A" w:rsidRPr="005053D3" w:rsidRDefault="00EE3E3A" w:rsidP="006D32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Н.Пубышева</w:t>
            </w:r>
            <w:proofErr w:type="spellEnd"/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«Олимпиадные задания по математике», ВАКО, 2010</w:t>
            </w: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В.Волина «Праздник числа»</w:t>
            </w:r>
          </w:p>
        </w:tc>
      </w:tr>
    </w:tbl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02189" w:rsidRPr="00DC0045" w:rsidRDefault="00102189" w:rsidP="001021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</w:t>
      </w:r>
    </w:p>
    <w:p w:rsidR="00833D04" w:rsidRDefault="00833D04" w:rsidP="0010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Классная доска.</w:t>
      </w:r>
    </w:p>
    <w:p w:rsidR="00102189" w:rsidRDefault="00102189" w:rsidP="00833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Магнитная доска.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Персональный компьютер с принтером.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5053D3" w:rsidRDefault="008A2544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</w:t>
        </w:r>
      </w:hyperlink>
    </w:p>
    <w:p w:rsidR="00EE3E3A" w:rsidRPr="005053D3" w:rsidRDefault="008A2544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http://www.school2100.ru/uroki/osn_programma/osn_programma1.php</w:t>
        </w:r>
      </w:hyperlink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http://www.proshkolu.ru/club/classru/file2/4054317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http://pedsovet.org/m/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http://festival.1september.ru/articles/subjects/15 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http://www.uchportal.ru/load/47-11-2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http://www.school2100.ru/pedagogam/lessons/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http://viki.rdf.ru/cat/bukvi_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http://nsportal.ru/nachalnaya-shkola/</w:t>
      </w:r>
    </w:p>
    <w:p w:rsidR="00EE3E3A" w:rsidRPr="005053D3" w:rsidRDefault="008A2544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http://avtatuzova.ru/publ/</w:t>
        </w:r>
      </w:hyperlink>
    </w:p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40ADC" w:rsidRDefault="00B40ADC" w:rsidP="00EE3E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638" w:rsidRDefault="00D76638" w:rsidP="00D76638">
      <w:pPr>
        <w:tabs>
          <w:tab w:val="left" w:pos="4125"/>
        </w:tabs>
        <w:rPr>
          <w:rFonts w:ascii="Times New Roman" w:hAnsi="Times New Roman"/>
        </w:rPr>
      </w:pPr>
    </w:p>
    <w:p w:rsidR="00EE3E3A" w:rsidRPr="00EE3E3A" w:rsidRDefault="00EE3E3A" w:rsidP="00D766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E3A" w:rsidRDefault="00EE3E3A"/>
    <w:p w:rsidR="00EE3E3A" w:rsidRDefault="00EE3E3A"/>
    <w:p w:rsidR="00EE3E3A" w:rsidRDefault="00EE3E3A"/>
    <w:p w:rsidR="00EE3E3A" w:rsidRDefault="00EE3E3A"/>
    <w:p w:rsidR="00EE3E3A" w:rsidRPr="0017777C" w:rsidRDefault="00EE3E3A" w:rsidP="00EE3E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EE3E3A" w:rsidRDefault="00EE3E3A"/>
    <w:p w:rsidR="00EE3E3A" w:rsidRDefault="00EE3E3A"/>
    <w:sectPr w:rsidR="00EE3E3A" w:rsidSect="0095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E2D"/>
    <w:multiLevelType w:val="multilevel"/>
    <w:tmpl w:val="39C8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76F27"/>
    <w:multiLevelType w:val="multilevel"/>
    <w:tmpl w:val="01E05C7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C756D"/>
    <w:multiLevelType w:val="multilevel"/>
    <w:tmpl w:val="525E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08BE"/>
    <w:multiLevelType w:val="multilevel"/>
    <w:tmpl w:val="26F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F3B52"/>
    <w:multiLevelType w:val="multilevel"/>
    <w:tmpl w:val="D76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71D32"/>
    <w:multiLevelType w:val="multilevel"/>
    <w:tmpl w:val="7170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A235E"/>
    <w:multiLevelType w:val="multilevel"/>
    <w:tmpl w:val="FC7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46074"/>
    <w:multiLevelType w:val="multilevel"/>
    <w:tmpl w:val="3C10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554E4"/>
    <w:multiLevelType w:val="multilevel"/>
    <w:tmpl w:val="D938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D7DF2"/>
    <w:multiLevelType w:val="multilevel"/>
    <w:tmpl w:val="16A6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06E2F"/>
    <w:multiLevelType w:val="multilevel"/>
    <w:tmpl w:val="AB34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75B8B"/>
    <w:multiLevelType w:val="multilevel"/>
    <w:tmpl w:val="540E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50ACE"/>
    <w:multiLevelType w:val="multilevel"/>
    <w:tmpl w:val="4D62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475C3"/>
    <w:multiLevelType w:val="multilevel"/>
    <w:tmpl w:val="FF8E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A101AD"/>
    <w:multiLevelType w:val="multilevel"/>
    <w:tmpl w:val="00FA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80521"/>
    <w:multiLevelType w:val="multilevel"/>
    <w:tmpl w:val="F048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F3079"/>
    <w:multiLevelType w:val="multilevel"/>
    <w:tmpl w:val="B5B4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2182F"/>
    <w:multiLevelType w:val="multilevel"/>
    <w:tmpl w:val="D5B2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070DD"/>
    <w:multiLevelType w:val="multilevel"/>
    <w:tmpl w:val="45AA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65FA8"/>
    <w:multiLevelType w:val="hybridMultilevel"/>
    <w:tmpl w:val="E8C0CDF0"/>
    <w:lvl w:ilvl="0" w:tplc="059E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F7229"/>
    <w:multiLevelType w:val="multilevel"/>
    <w:tmpl w:val="DED4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47513"/>
    <w:multiLevelType w:val="hybridMultilevel"/>
    <w:tmpl w:val="67B6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72514"/>
    <w:multiLevelType w:val="multilevel"/>
    <w:tmpl w:val="37C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A27C6"/>
    <w:multiLevelType w:val="multilevel"/>
    <w:tmpl w:val="1F5C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20"/>
  </w:num>
  <w:num w:numId="16">
    <w:abstractNumId w:val="12"/>
  </w:num>
  <w:num w:numId="17">
    <w:abstractNumId w:val="22"/>
  </w:num>
  <w:num w:numId="18">
    <w:abstractNumId w:val="9"/>
  </w:num>
  <w:num w:numId="19">
    <w:abstractNumId w:val="17"/>
  </w:num>
  <w:num w:numId="20">
    <w:abstractNumId w:val="8"/>
  </w:num>
  <w:num w:numId="21">
    <w:abstractNumId w:val="0"/>
  </w:num>
  <w:num w:numId="22">
    <w:abstractNumId w:val="2"/>
  </w:num>
  <w:num w:numId="23">
    <w:abstractNumId w:val="11"/>
  </w:num>
  <w:num w:numId="24">
    <w:abstractNumId w:val="15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A"/>
    <w:rsid w:val="00060268"/>
    <w:rsid w:val="00102189"/>
    <w:rsid w:val="0025589F"/>
    <w:rsid w:val="00270BA6"/>
    <w:rsid w:val="003517B3"/>
    <w:rsid w:val="003A2479"/>
    <w:rsid w:val="003B17EB"/>
    <w:rsid w:val="00472C55"/>
    <w:rsid w:val="004A0465"/>
    <w:rsid w:val="004C2080"/>
    <w:rsid w:val="004C698C"/>
    <w:rsid w:val="005053D3"/>
    <w:rsid w:val="0056621A"/>
    <w:rsid w:val="005B305B"/>
    <w:rsid w:val="005D1359"/>
    <w:rsid w:val="005F41B8"/>
    <w:rsid w:val="006D32A3"/>
    <w:rsid w:val="007768FF"/>
    <w:rsid w:val="00833D04"/>
    <w:rsid w:val="00882F48"/>
    <w:rsid w:val="008A2544"/>
    <w:rsid w:val="0093575B"/>
    <w:rsid w:val="009545E0"/>
    <w:rsid w:val="009A5329"/>
    <w:rsid w:val="009B0F86"/>
    <w:rsid w:val="009D14EC"/>
    <w:rsid w:val="00AA1F01"/>
    <w:rsid w:val="00AA6E30"/>
    <w:rsid w:val="00AB655A"/>
    <w:rsid w:val="00AC081D"/>
    <w:rsid w:val="00B40ADC"/>
    <w:rsid w:val="00B677D7"/>
    <w:rsid w:val="00C46830"/>
    <w:rsid w:val="00CD21D5"/>
    <w:rsid w:val="00CE1288"/>
    <w:rsid w:val="00D76638"/>
    <w:rsid w:val="00DE3EBE"/>
    <w:rsid w:val="00E3196E"/>
    <w:rsid w:val="00E565B0"/>
    <w:rsid w:val="00E576C9"/>
    <w:rsid w:val="00EB0F38"/>
    <w:rsid w:val="00EE3E3A"/>
    <w:rsid w:val="00EE79BB"/>
    <w:rsid w:val="00F7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3A"/>
  </w:style>
  <w:style w:type="paragraph" w:styleId="1">
    <w:name w:val="heading 1"/>
    <w:basedOn w:val="a"/>
    <w:next w:val="a"/>
    <w:link w:val="10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E3A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E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E3E3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E3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E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E3E3A"/>
  </w:style>
  <w:style w:type="table" w:customStyle="1" w:styleId="13">
    <w:name w:val="Сетка таблицы1"/>
    <w:basedOn w:val="a1"/>
    <w:next w:val="a3"/>
    <w:rsid w:val="00EE3E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E3A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EE3E3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Normal (Web)"/>
    <w:basedOn w:val="a"/>
    <w:unhideWhenUsed/>
    <w:rsid w:val="00E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E3A"/>
    <w:rPr>
      <w:b/>
      <w:bCs/>
    </w:rPr>
  </w:style>
  <w:style w:type="character" w:styleId="a7">
    <w:name w:val="Emphasis"/>
    <w:basedOn w:val="a0"/>
    <w:uiPriority w:val="20"/>
    <w:qFormat/>
    <w:rsid w:val="00EE3E3A"/>
    <w:rPr>
      <w:i/>
      <w:iCs/>
    </w:rPr>
  </w:style>
  <w:style w:type="paragraph" w:styleId="a8">
    <w:name w:val="Balloon Text"/>
    <w:basedOn w:val="a"/>
    <w:link w:val="a9"/>
    <w:unhideWhenUsed/>
    <w:rsid w:val="00EE3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E3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3E3A"/>
  </w:style>
  <w:style w:type="paragraph" w:styleId="21">
    <w:name w:val="Body Text Indent 2"/>
    <w:basedOn w:val="a"/>
    <w:link w:val="22"/>
    <w:rsid w:val="00EE3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3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EE3E3A"/>
  </w:style>
  <w:style w:type="paragraph" w:styleId="ab">
    <w:name w:val="Body Text Indent"/>
    <w:basedOn w:val="a"/>
    <w:link w:val="aa"/>
    <w:rsid w:val="00EE3E3A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EE3E3A"/>
  </w:style>
  <w:style w:type="character" w:customStyle="1" w:styleId="31">
    <w:name w:val="Основной текст 3 Знак"/>
    <w:basedOn w:val="a0"/>
    <w:link w:val="32"/>
    <w:locked/>
    <w:rsid w:val="00EE3E3A"/>
    <w:rPr>
      <w:sz w:val="16"/>
      <w:szCs w:val="16"/>
    </w:rPr>
  </w:style>
  <w:style w:type="paragraph" w:styleId="32">
    <w:name w:val="Body Text 3"/>
    <w:basedOn w:val="a"/>
    <w:link w:val="31"/>
    <w:rsid w:val="00EE3E3A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E3E3A"/>
    <w:rPr>
      <w:sz w:val="16"/>
      <w:szCs w:val="16"/>
    </w:rPr>
  </w:style>
  <w:style w:type="paragraph" w:styleId="ac">
    <w:name w:val="header"/>
    <w:basedOn w:val="a"/>
    <w:link w:val="ad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E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EE3E3A"/>
    <w:rPr>
      <w:color w:val="808080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EE3E3A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16"/>
    <w:uiPriority w:val="99"/>
    <w:rsid w:val="00EE3E3A"/>
    <w:rPr>
      <w:rFonts w:eastAsia="Calibri"/>
    </w:rPr>
  </w:style>
  <w:style w:type="paragraph" w:customStyle="1" w:styleId="17">
    <w:name w:val="Текст сноски1"/>
    <w:basedOn w:val="a"/>
    <w:next w:val="af3"/>
    <w:link w:val="af4"/>
    <w:uiPriority w:val="99"/>
    <w:unhideWhenUsed/>
    <w:rsid w:val="00EE3E3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17"/>
    <w:uiPriority w:val="99"/>
    <w:rsid w:val="00EE3E3A"/>
    <w:rPr>
      <w:rFonts w:eastAsia="Calibri"/>
      <w:sz w:val="20"/>
      <w:szCs w:val="20"/>
    </w:rPr>
  </w:style>
  <w:style w:type="character" w:styleId="af5">
    <w:name w:val="footnote reference"/>
    <w:basedOn w:val="a0"/>
    <w:unhideWhenUsed/>
    <w:rsid w:val="00EE3E3A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EE3E3A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EE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E3E3A"/>
  </w:style>
  <w:style w:type="character" w:customStyle="1" w:styleId="110">
    <w:name w:val="Заголовок 1 Знак1"/>
    <w:basedOn w:val="a0"/>
    <w:uiPriority w:val="9"/>
    <w:rsid w:val="00EE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19"/>
    <w:unhideWhenUsed/>
    <w:rsid w:val="00EE3E3A"/>
    <w:pPr>
      <w:spacing w:after="120"/>
    </w:pPr>
  </w:style>
  <w:style w:type="character" w:customStyle="1" w:styleId="19">
    <w:name w:val="Основной текст Знак1"/>
    <w:basedOn w:val="a0"/>
    <w:link w:val="af1"/>
    <w:rsid w:val="00EE3E3A"/>
  </w:style>
  <w:style w:type="paragraph" w:styleId="af3">
    <w:name w:val="footnote text"/>
    <w:basedOn w:val="a"/>
    <w:link w:val="1a"/>
    <w:semiHidden/>
    <w:unhideWhenUsed/>
    <w:rsid w:val="00EE3E3A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3"/>
    <w:semiHidden/>
    <w:rsid w:val="00EE3E3A"/>
    <w:rPr>
      <w:sz w:val="20"/>
      <w:szCs w:val="20"/>
    </w:rPr>
  </w:style>
  <w:style w:type="character" w:styleId="af7">
    <w:name w:val="Hyperlink"/>
    <w:basedOn w:val="a0"/>
    <w:uiPriority w:val="99"/>
    <w:unhideWhenUsed/>
    <w:rsid w:val="00EE3E3A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EE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аголовок 3+"/>
    <w:basedOn w:val="a"/>
    <w:rsid w:val="00EE3E3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EE3E3A"/>
    <w:rPr>
      <w:sz w:val="16"/>
      <w:szCs w:val="16"/>
    </w:rPr>
  </w:style>
  <w:style w:type="paragraph" w:styleId="af9">
    <w:name w:val="annotation text"/>
    <w:basedOn w:val="a"/>
    <w:link w:val="afa"/>
    <w:semiHidden/>
    <w:rsid w:val="00EE3E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 2 кл"/>
    <w:basedOn w:val="a"/>
    <w:rsid w:val="00EE3E3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4">
    <w:name w:val="Body Text Indent 3"/>
    <w:basedOn w:val="a"/>
    <w:link w:val="35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E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"/>
    <w:link w:val="afc"/>
    <w:qFormat/>
    <w:rsid w:val="00EE3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EE3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EE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EE3E3A"/>
    <w:rPr>
      <w:vertAlign w:val="superscript"/>
    </w:rPr>
  </w:style>
  <w:style w:type="paragraph" w:customStyle="1" w:styleId="1-12">
    <w:name w:val="1-12 с отступом"/>
    <w:basedOn w:val="a"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rsid w:val="00EE3E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EE3E3A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EE3E3A"/>
    <w:rPr>
      <w:rFonts w:ascii="Times New Roman" w:hAnsi="Times New Roman" w:cs="Times New Roman"/>
      <w:i/>
      <w:iCs/>
      <w:sz w:val="22"/>
      <w:szCs w:val="22"/>
    </w:rPr>
  </w:style>
  <w:style w:type="paragraph" w:styleId="aff2">
    <w:name w:val="Plain Text"/>
    <w:basedOn w:val="a"/>
    <w:link w:val="aff3"/>
    <w:rsid w:val="00EE3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EE3E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uiPriority w:val="99"/>
    <w:unhideWhenUsed/>
    <w:rsid w:val="00EE3E3A"/>
    <w:rPr>
      <w:color w:val="800080"/>
      <w:u w:val="single"/>
    </w:rPr>
  </w:style>
  <w:style w:type="paragraph" w:customStyle="1" w:styleId="1b">
    <w:name w:val="Без интервала1"/>
    <w:rsid w:val="00EE3E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7">
    <w:name w:val="Style1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E3E3A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rsid w:val="00EE3E3A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9">
    <w:name w:val="Style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E3E3A"/>
    <w:pPr>
      <w:widowControl w:val="0"/>
      <w:autoSpaceDE w:val="0"/>
      <w:autoSpaceDN w:val="0"/>
      <w:adjustRightInd w:val="0"/>
      <w:spacing w:after="0" w:line="278" w:lineRule="exact"/>
      <w:ind w:hanging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EE3E3A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EE3E3A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EE3E3A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EE3E3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rsid w:val="00EE3E3A"/>
    <w:rPr>
      <w:rFonts w:ascii="Times New Roman" w:hAnsi="Times New Roman" w:cs="Times New Roman"/>
      <w:b/>
      <w:bCs/>
      <w:spacing w:val="10"/>
      <w:sz w:val="44"/>
      <w:szCs w:val="44"/>
    </w:rPr>
  </w:style>
  <w:style w:type="character" w:customStyle="1" w:styleId="FontStyle121">
    <w:name w:val="Font Style121"/>
    <w:rsid w:val="00EE3E3A"/>
    <w:rPr>
      <w:rFonts w:ascii="Candara" w:hAnsi="Candara" w:cs="Candara"/>
      <w:b/>
      <w:bCs/>
      <w:smallCaps/>
      <w:sz w:val="16"/>
      <w:szCs w:val="16"/>
    </w:rPr>
  </w:style>
  <w:style w:type="character" w:customStyle="1" w:styleId="FontStyle147">
    <w:name w:val="Font Style147"/>
    <w:rsid w:val="00EE3E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5">
    <w:name w:val="Font Style155"/>
    <w:rsid w:val="00EE3E3A"/>
    <w:rPr>
      <w:rFonts w:ascii="Arial" w:hAnsi="Arial" w:cs="Arial"/>
      <w:sz w:val="30"/>
      <w:szCs w:val="30"/>
    </w:rPr>
  </w:style>
  <w:style w:type="character" w:customStyle="1" w:styleId="FontStyle156">
    <w:name w:val="Font Style156"/>
    <w:rsid w:val="00EE3E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rsid w:val="00EE3E3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8">
    <w:name w:val="Font Style158"/>
    <w:rsid w:val="00EE3E3A"/>
    <w:rPr>
      <w:rFonts w:ascii="Calibri" w:hAnsi="Calibri" w:cs="Calibri"/>
      <w:b/>
      <w:bCs/>
      <w:sz w:val="22"/>
      <w:szCs w:val="22"/>
    </w:rPr>
  </w:style>
  <w:style w:type="character" w:customStyle="1" w:styleId="FontStyle159">
    <w:name w:val="Font Style159"/>
    <w:rsid w:val="00EE3E3A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0">
    <w:name w:val="Font Style160"/>
    <w:rsid w:val="00EE3E3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1">
    <w:name w:val="Font Style161"/>
    <w:rsid w:val="00EE3E3A"/>
    <w:rPr>
      <w:rFonts w:ascii="Times New Roman" w:hAnsi="Times New Roman" w:cs="Times New Roman"/>
      <w:sz w:val="8"/>
      <w:szCs w:val="8"/>
    </w:rPr>
  </w:style>
  <w:style w:type="character" w:customStyle="1" w:styleId="FontStyle162">
    <w:name w:val="Font Style162"/>
    <w:rsid w:val="00EE3E3A"/>
    <w:rPr>
      <w:rFonts w:ascii="Times New Roman" w:hAnsi="Times New Roman" w:cs="Times New Roman"/>
      <w:sz w:val="10"/>
      <w:szCs w:val="10"/>
    </w:rPr>
  </w:style>
  <w:style w:type="character" w:customStyle="1" w:styleId="FontStyle168">
    <w:name w:val="Font Style168"/>
    <w:rsid w:val="00EE3E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EE3E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EE3E3A"/>
    <w:rPr>
      <w:rFonts w:ascii="Times New Roman" w:hAnsi="Times New Roman" w:cs="Times New Roman"/>
      <w:b/>
      <w:bCs/>
      <w:i/>
      <w:iCs/>
      <w:spacing w:val="-10"/>
      <w:sz w:val="38"/>
      <w:szCs w:val="38"/>
    </w:rPr>
  </w:style>
  <w:style w:type="character" w:customStyle="1" w:styleId="FontStyle178">
    <w:name w:val="Font Style178"/>
    <w:rsid w:val="00EE3E3A"/>
    <w:rPr>
      <w:rFonts w:ascii="Constantia" w:hAnsi="Constantia" w:cs="Constantia"/>
      <w:b/>
      <w:bCs/>
      <w:i/>
      <w:iCs/>
      <w:sz w:val="12"/>
      <w:szCs w:val="12"/>
    </w:rPr>
  </w:style>
  <w:style w:type="character" w:customStyle="1" w:styleId="FontStyle180">
    <w:name w:val="Font Style180"/>
    <w:rsid w:val="00EE3E3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EE3E3A"/>
    <w:rPr>
      <w:rFonts w:ascii="Times New Roman" w:hAnsi="Times New Roman" w:cs="Times New Roman"/>
      <w:spacing w:val="-10"/>
      <w:w w:val="150"/>
      <w:sz w:val="12"/>
      <w:szCs w:val="12"/>
    </w:rPr>
  </w:style>
  <w:style w:type="character" w:customStyle="1" w:styleId="FontStyle182">
    <w:name w:val="Font Style182"/>
    <w:rsid w:val="00EE3E3A"/>
    <w:rPr>
      <w:rFonts w:ascii="Century Schoolbook" w:hAnsi="Century Schoolbook" w:cs="Century Schoolbook"/>
      <w:i/>
      <w:iCs/>
      <w:sz w:val="8"/>
      <w:szCs w:val="8"/>
    </w:rPr>
  </w:style>
  <w:style w:type="character" w:customStyle="1" w:styleId="FontStyle183">
    <w:name w:val="Font Style183"/>
    <w:rsid w:val="00EE3E3A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rsid w:val="00EE3E3A"/>
    <w:rPr>
      <w:rFonts w:ascii="Cambria" w:hAnsi="Cambria" w:cs="Cambria"/>
      <w:sz w:val="20"/>
      <w:szCs w:val="20"/>
    </w:rPr>
  </w:style>
  <w:style w:type="character" w:customStyle="1" w:styleId="FontStyle185">
    <w:name w:val="Font Style185"/>
    <w:rsid w:val="00EE3E3A"/>
    <w:rPr>
      <w:rFonts w:ascii="Times New Roman" w:hAnsi="Times New Roman" w:cs="Times New Roman"/>
      <w:w w:val="50"/>
      <w:sz w:val="42"/>
      <w:szCs w:val="42"/>
    </w:rPr>
  </w:style>
  <w:style w:type="character" w:customStyle="1" w:styleId="FontStyle186">
    <w:name w:val="Font Style186"/>
    <w:rsid w:val="00EE3E3A"/>
    <w:rPr>
      <w:rFonts w:ascii="Times New Roman" w:hAnsi="Times New Roman" w:cs="Times New Roman"/>
      <w:b/>
      <w:bCs/>
      <w:w w:val="150"/>
      <w:sz w:val="16"/>
      <w:szCs w:val="16"/>
    </w:rPr>
  </w:style>
  <w:style w:type="character" w:customStyle="1" w:styleId="25">
    <w:name w:val="Основной текст (2)_"/>
    <w:basedOn w:val="a0"/>
    <w:link w:val="26"/>
    <w:rsid w:val="00EE3E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3E3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u-2-msonormal">
    <w:name w:val="u-2-msonormal"/>
    <w:basedOn w:val="a"/>
    <w:uiPriority w:val="99"/>
    <w:rsid w:val="00DE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DE3EB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No Spacing"/>
    <w:uiPriority w:val="1"/>
    <w:qFormat/>
    <w:rsid w:val="00DE3E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atuzova.ru/pub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uroki/osn_programma/osn_programma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6148</Words>
  <Characters>35049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12</cp:revision>
  <cp:lastPrinted>2015-06-19T07:14:00Z</cp:lastPrinted>
  <dcterms:created xsi:type="dcterms:W3CDTF">2016-08-14T17:58:00Z</dcterms:created>
  <dcterms:modified xsi:type="dcterms:W3CDTF">2016-11-08T12:06:00Z</dcterms:modified>
</cp:coreProperties>
</file>